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728" w:rsidRPr="00A40728" w:rsidRDefault="00A40728" w:rsidP="00A40728">
      <w:pPr>
        <w:widowControl/>
        <w:jc w:val="left"/>
        <w:rPr>
          <w:rFonts w:ascii="宋体" w:eastAsia="宋体" w:hAnsi="宋体" w:cs="宋体"/>
          <w:kern w:val="0"/>
          <w:sz w:val="24"/>
          <w:szCs w:val="24"/>
        </w:rPr>
      </w:pPr>
    </w:p>
    <w:tbl>
      <w:tblPr>
        <w:tblW w:w="8505" w:type="dxa"/>
        <w:tblCellSpacing w:w="0" w:type="dxa"/>
        <w:shd w:val="clear" w:color="auto" w:fill="FFFFFF"/>
        <w:tblCellMar>
          <w:left w:w="0" w:type="dxa"/>
          <w:right w:w="0" w:type="dxa"/>
        </w:tblCellMar>
        <w:tblLook w:val="04A0" w:firstRow="1" w:lastRow="0" w:firstColumn="1" w:lastColumn="0" w:noHBand="0" w:noVBand="1"/>
      </w:tblPr>
      <w:tblGrid>
        <w:gridCol w:w="8505"/>
      </w:tblGrid>
      <w:tr w:rsidR="00A40728" w:rsidRPr="00A40728" w:rsidTr="00A40728">
        <w:trPr>
          <w:tblCellSpacing w:w="0" w:type="dxa"/>
        </w:trPr>
        <w:tc>
          <w:tcPr>
            <w:tcW w:w="8505" w:type="dxa"/>
            <w:shd w:val="clear" w:color="auto" w:fill="FFFFFF"/>
            <w:vAlign w:val="center"/>
            <w:hideMark/>
          </w:tcPr>
          <w:p w:rsidR="00A40728" w:rsidRPr="00A40728" w:rsidRDefault="00A40728" w:rsidP="00A40728">
            <w:pPr>
              <w:widowControl/>
              <w:spacing w:line="432" w:lineRule="atLeast"/>
              <w:jc w:val="center"/>
              <w:rPr>
                <w:rFonts w:ascii="宋体" w:eastAsia="宋体" w:hAnsi="宋体" w:cs="宋体" w:hint="eastAsia"/>
                <w:color w:val="333333"/>
                <w:kern w:val="0"/>
                <w:sz w:val="24"/>
                <w:szCs w:val="24"/>
              </w:rPr>
            </w:pPr>
            <w:bookmarkStart w:id="0" w:name="_GoBack"/>
            <w:r w:rsidRPr="00A40728">
              <w:rPr>
                <w:rFonts w:ascii="宋体" w:eastAsia="宋体" w:hAnsi="宋体" w:cs="宋体" w:hint="eastAsia"/>
                <w:b/>
                <w:bCs/>
                <w:color w:val="333333"/>
                <w:kern w:val="0"/>
                <w:sz w:val="36"/>
                <w:szCs w:val="36"/>
              </w:rPr>
              <w:t>国务院关于印发</w:t>
            </w:r>
          </w:p>
          <w:p w:rsidR="00A40728" w:rsidRPr="00A40728" w:rsidRDefault="00A40728" w:rsidP="00A40728">
            <w:pPr>
              <w:widowControl/>
              <w:spacing w:line="432" w:lineRule="atLeast"/>
              <w:jc w:val="center"/>
              <w:rPr>
                <w:rFonts w:ascii="宋体" w:eastAsia="宋体" w:hAnsi="宋体" w:cs="宋体"/>
                <w:color w:val="333333"/>
                <w:kern w:val="0"/>
                <w:sz w:val="24"/>
                <w:szCs w:val="24"/>
              </w:rPr>
            </w:pPr>
            <w:r w:rsidRPr="00A40728">
              <w:rPr>
                <w:rFonts w:ascii="宋体" w:eastAsia="宋体" w:hAnsi="宋体" w:cs="宋体" w:hint="eastAsia"/>
                <w:b/>
                <w:bCs/>
                <w:color w:val="333333"/>
                <w:kern w:val="0"/>
                <w:sz w:val="36"/>
                <w:szCs w:val="36"/>
              </w:rPr>
              <w:t>新一代人工智能发展规划的通知</w:t>
            </w:r>
            <w:bookmarkEnd w:id="0"/>
          </w:p>
        </w:tc>
      </w:tr>
    </w:tbl>
    <w:p w:rsidR="00A40728" w:rsidRPr="00A40728" w:rsidRDefault="00A40728" w:rsidP="00A40728">
      <w:pPr>
        <w:widowControl/>
        <w:shd w:val="clear" w:color="auto" w:fill="FFFFFF"/>
        <w:spacing w:line="420" w:lineRule="atLeast"/>
        <w:jc w:val="center"/>
        <w:rPr>
          <w:rFonts w:ascii="宋体" w:eastAsia="宋体" w:hAnsi="宋体" w:cs="Arial"/>
          <w:color w:val="333333"/>
          <w:kern w:val="0"/>
          <w:sz w:val="24"/>
          <w:szCs w:val="24"/>
        </w:rPr>
      </w:pPr>
      <w:r w:rsidRPr="00A40728">
        <w:rPr>
          <w:rFonts w:ascii="楷体" w:eastAsia="楷体" w:hAnsi="楷体" w:cs="Arial" w:hint="eastAsia"/>
          <w:color w:val="333333"/>
          <w:kern w:val="0"/>
          <w:sz w:val="24"/>
          <w:szCs w:val="24"/>
        </w:rPr>
        <w:t>国发〔2017〕35号</w:t>
      </w:r>
    </w:p>
    <w:p w:rsidR="00A40728" w:rsidRPr="00A40728" w:rsidRDefault="00A40728" w:rsidP="00A40728">
      <w:pPr>
        <w:widowControl/>
        <w:shd w:val="clear" w:color="auto" w:fill="FFFFFF"/>
        <w:spacing w:line="420" w:lineRule="atLeast"/>
        <w:rPr>
          <w:rFonts w:ascii="宋体" w:eastAsia="宋体" w:hAnsi="宋体" w:cs="Arial" w:hint="eastAsia"/>
          <w:color w:val="333333"/>
          <w:kern w:val="0"/>
          <w:sz w:val="24"/>
          <w:szCs w:val="24"/>
        </w:rPr>
      </w:pPr>
    </w:p>
    <w:p w:rsidR="00A40728" w:rsidRPr="00A40728" w:rsidRDefault="00A40728" w:rsidP="00A40728">
      <w:pPr>
        <w:widowControl/>
        <w:shd w:val="clear" w:color="auto" w:fill="FFFFFF"/>
        <w:spacing w:line="420" w:lineRule="atLeast"/>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各省、自治区、直辖市人民政府，国务院各部委、各直属机构：</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现将《新一代人工智能发展规划》印发给你们，请认真贯彻执行。</w:t>
      </w:r>
    </w:p>
    <w:p w:rsidR="00A40728" w:rsidRPr="00A40728" w:rsidRDefault="00A40728" w:rsidP="00A40728">
      <w:pPr>
        <w:widowControl/>
        <w:shd w:val="clear" w:color="auto" w:fill="FFFFFF"/>
        <w:spacing w:line="420" w:lineRule="atLeast"/>
        <w:jc w:val="right"/>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国务院</w:t>
      </w:r>
    </w:p>
    <w:p w:rsidR="00A40728" w:rsidRPr="00A40728" w:rsidRDefault="00A40728" w:rsidP="00A40728">
      <w:pPr>
        <w:widowControl/>
        <w:shd w:val="clear" w:color="auto" w:fill="FFFFFF"/>
        <w:spacing w:line="420" w:lineRule="atLeast"/>
        <w:jc w:val="right"/>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2017年7月8日</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（此件公开发布）</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p>
    <w:p w:rsidR="00A40728" w:rsidRPr="00A40728" w:rsidRDefault="00A40728" w:rsidP="00A40728">
      <w:pPr>
        <w:widowControl/>
        <w:shd w:val="clear" w:color="auto" w:fill="FFFFFF"/>
        <w:spacing w:line="420" w:lineRule="atLeast"/>
        <w:jc w:val="center"/>
        <w:rPr>
          <w:rFonts w:ascii="宋体" w:eastAsia="宋体" w:hAnsi="宋体" w:cs="Arial" w:hint="eastAsia"/>
          <w:color w:val="333333"/>
          <w:kern w:val="0"/>
          <w:sz w:val="24"/>
          <w:szCs w:val="24"/>
        </w:rPr>
      </w:pPr>
      <w:r w:rsidRPr="00A40728">
        <w:rPr>
          <w:rFonts w:ascii="宋体" w:eastAsia="宋体" w:hAnsi="宋体" w:cs="Arial" w:hint="eastAsia"/>
          <w:b/>
          <w:bCs/>
          <w:color w:val="333333"/>
          <w:kern w:val="0"/>
          <w:sz w:val="36"/>
          <w:szCs w:val="36"/>
        </w:rPr>
        <w:t>新一代人工智能发展规划</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人工智能的迅速发展将深刻改变人类社会生活、改变世界。为抢抓人工智能发展的重大战略机遇，构筑我国人工智能发展的先发优势，加快建设创新型国家和世界科技强国，按照党中央、国务院部署要求，制定本规划。</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b/>
          <w:bCs/>
          <w:color w:val="333333"/>
          <w:kern w:val="0"/>
          <w:sz w:val="24"/>
          <w:szCs w:val="24"/>
        </w:rPr>
        <w:t>一、战略态势</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人工智能发展进入新阶段。经过60多年的演进，特别是在移动互联网、大数据、超级计算、传感网、脑科学等新理论新技术以及经济社会发展强烈需求的共同驱动下，人工智能加速发展，呈现出深度学习、跨界融合、人机协同、</w:t>
      </w:r>
      <w:proofErr w:type="gramStart"/>
      <w:r w:rsidRPr="00A40728">
        <w:rPr>
          <w:rFonts w:ascii="宋体" w:eastAsia="宋体" w:hAnsi="宋体" w:cs="Arial" w:hint="eastAsia"/>
          <w:color w:val="333333"/>
          <w:kern w:val="0"/>
          <w:sz w:val="24"/>
          <w:szCs w:val="24"/>
        </w:rPr>
        <w:t>群智开放</w:t>
      </w:r>
      <w:proofErr w:type="gramEnd"/>
      <w:r w:rsidRPr="00A40728">
        <w:rPr>
          <w:rFonts w:ascii="宋体" w:eastAsia="宋体" w:hAnsi="宋体" w:cs="Arial" w:hint="eastAsia"/>
          <w:color w:val="333333"/>
          <w:kern w:val="0"/>
          <w:sz w:val="24"/>
          <w:szCs w:val="24"/>
        </w:rPr>
        <w:t>、自主操控等新特征。大数据驱动知识学习、跨媒体协同处理、人机协同增强智能、群体集成智能、自主智能系统成为人工智能的发展重点，受脑科学研究成果启发的类脑智能蓄势待发，芯片化硬件化平台化趋势更加明显，人工智能发展进入新阶段。当前，新一代人工智能相关学科发展、理论建模、技术创新、软硬件升级等整体推进，正在引发链式突破，推动经济社会各领域从数字化、网络化向智能化加速跃升。</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人工智能成为国际竞争的新焦点。人工智能是引领未来的战略性技术，世界主要发达国家把发展人工智能作为提升国家竞争力、维护国家安全的重大战略，加紧出台规划和政策，围绕核心技术、顶尖人才、标准规范等强化部署，力图在新一轮国际科技竞争中掌握主导权。当前，我国国家安全和国际竞争形势更加复杂，必须放眼全球，把人工智能发展放在国家战略层面系统布局、主动谋划，牢</w:t>
      </w:r>
      <w:r w:rsidRPr="00A40728">
        <w:rPr>
          <w:rFonts w:ascii="宋体" w:eastAsia="宋体" w:hAnsi="宋体" w:cs="Arial" w:hint="eastAsia"/>
          <w:color w:val="333333"/>
          <w:kern w:val="0"/>
          <w:sz w:val="24"/>
          <w:szCs w:val="24"/>
        </w:rPr>
        <w:lastRenderedPageBreak/>
        <w:t>牢把握人工智能发展新阶段国际竞争的战略主动，打造竞争新优势、开拓发展新空间，有效保障国家安全。</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人工智能成为经济发展的新引擎。人工智能作为新一轮产业变革的核心驱动力，将进一步释放历次科技革命和产业变革积蓄的巨大能量，并创造新的强大引擎，重构生产、分配、交换、消费等经济活动各环节，形成从宏观到微观各领域的智能化新需求，催生新技术、新产品、新产业、新业态、新模式，引发经济结构重大变革，深刻改变人类生产生活方式和思维模式，实现社会生产力的整体跃升。我国经济发展进入新常态，深化供给侧结构性改革任务非常艰巨，必须加快人工智能深度应用，培育壮大人工智能产业，为我国经济发展注入新动能。</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人工智能带来社会建设的新机遇。我国正处于全面建成小康社会的决胜阶段，人口老龄化、资源环境约束等挑战依然严峻，人工智能在教育、医疗、养老、环境保护、城市运行、司法服务等领域广泛应用，将极大提高公共服务精准化水平，全面提升人民生活品质。人工智能技术可准确感知、预测、预警基础设施和社会安全运行的重大态势，及时把握群体认知及心理变化，主动决策反应，将显著提高社会治理的能力和水平，对有效维护社会稳定具有不可替代的作用。</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人工智能发展的不确定性带来新挑战。人工智能是影响面广的颠覆性技术，可能带来改变就业结构、冲击法律与社会伦理、侵犯个人隐私、挑战国际关系准则等问题，将对政府管理、经济安全和社会稳定乃至全球治理产生深远影响。在大力发展人工智能的同时，必须高度重视可能带来的安全风险挑战，加强前瞻预防与约束引导，最大限度降低风险，确保人工智能安全、可靠、可控发展。</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我国发展人工智能具有良好基础。国家部署了智能制造等国家重点研发计划重点专项，印发实施了“互联网+”人工智能三年行动实施方案，从科技研发、应用推广和产业发展等方面提出了一系列措施。经过多年的持续积累，我国在人工智能领域取得重要进展，国际科技论文发表量和发明专利授权量已居世界第二，部分领域核心关键技术实现重要突破。语音识别、视觉识别技术世界领先，自适应自主学习、直觉感知、综合推理、混合智能和群体智能等初步具备跨越发展的能力，中文信息处理、智能监控、生物特征识别、工业机器人、服务机器人、无人驾驶逐步进入实际应用，人工智能创新创业日益活跃，一批龙头骨干企业加速成长，在国际上获得广泛关注和认可。加速积累的技术能力与海量的数据资源、巨大的应用需求、开放的市场环境有机结合，形成了我国人工智能发展的独特优势。</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同时，也要清醒地看到，我国人工智能整体发展水平与发达国家相比仍存在差距，缺少重大原创成果，在基础理论、核心算法以及关键设备、高端芯片、重</w:t>
      </w:r>
      <w:r w:rsidRPr="00A40728">
        <w:rPr>
          <w:rFonts w:ascii="宋体" w:eastAsia="宋体" w:hAnsi="宋体" w:cs="Arial" w:hint="eastAsia"/>
          <w:color w:val="333333"/>
          <w:kern w:val="0"/>
          <w:sz w:val="24"/>
          <w:szCs w:val="24"/>
        </w:rPr>
        <w:lastRenderedPageBreak/>
        <w:t>大产品与系统、基础材料、元器件、软件与接口等方面差距较大；科研机构和企业尚未形成具有国际影响力的生态圈和产业链，缺乏系统的超前研发布局；人工智能尖端人才远远不能满足需求；适应人工智能发展的基础设施、政策法规、标准体系亟待完善。</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面对新形势新需求，必须主动求变应变，牢牢把握人工智能发展的重大历史机遇，紧扣发展、</w:t>
      </w:r>
      <w:proofErr w:type="gramStart"/>
      <w:r w:rsidRPr="00A40728">
        <w:rPr>
          <w:rFonts w:ascii="宋体" w:eastAsia="宋体" w:hAnsi="宋体" w:cs="Arial" w:hint="eastAsia"/>
          <w:color w:val="333333"/>
          <w:kern w:val="0"/>
          <w:sz w:val="24"/>
          <w:szCs w:val="24"/>
        </w:rPr>
        <w:t>研</w:t>
      </w:r>
      <w:proofErr w:type="gramEnd"/>
      <w:r w:rsidRPr="00A40728">
        <w:rPr>
          <w:rFonts w:ascii="宋体" w:eastAsia="宋体" w:hAnsi="宋体" w:cs="Arial" w:hint="eastAsia"/>
          <w:color w:val="333333"/>
          <w:kern w:val="0"/>
          <w:sz w:val="24"/>
          <w:szCs w:val="24"/>
        </w:rPr>
        <w:t>判大势、主动谋划、把握方向、抢占先机，引领世界人工智能发展新潮流，服务经济社会发展和支撑国家安全，带动国家竞争力整体跃升和跨越式发展。</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b/>
          <w:bCs/>
          <w:color w:val="333333"/>
          <w:kern w:val="0"/>
          <w:sz w:val="24"/>
          <w:szCs w:val="24"/>
        </w:rPr>
        <w:t>二、总体要求</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t>（一）指导思想。</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全面贯彻党的十八大和十八届三中、四中、五中、六中全会精神，深入学习贯彻习近平总书记系列重要讲话精神和治国</w:t>
      </w:r>
      <w:proofErr w:type="gramStart"/>
      <w:r w:rsidRPr="00A40728">
        <w:rPr>
          <w:rFonts w:ascii="宋体" w:eastAsia="宋体" w:hAnsi="宋体" w:cs="Arial" w:hint="eastAsia"/>
          <w:color w:val="333333"/>
          <w:kern w:val="0"/>
          <w:sz w:val="24"/>
          <w:szCs w:val="24"/>
        </w:rPr>
        <w:t>理政新理念</w:t>
      </w:r>
      <w:proofErr w:type="gramEnd"/>
      <w:r w:rsidRPr="00A40728">
        <w:rPr>
          <w:rFonts w:ascii="宋体" w:eastAsia="宋体" w:hAnsi="宋体" w:cs="Arial" w:hint="eastAsia"/>
          <w:color w:val="333333"/>
          <w:kern w:val="0"/>
          <w:sz w:val="24"/>
          <w:szCs w:val="24"/>
        </w:rPr>
        <w:t>新思想新战略，按照“五位一体”总体布局和“四个全面”战略布局，认真落实党中央、国务院决策部署，深入实施创新驱动发展战略，以加快人工智能与经济、社会、国防深度融合为主线，以提升新一代人工智能科技创新能力为主攻方向，发展智能经济，建设智能社会，维护国家安全，构筑知识群、技术群、产业群互动融合和人才、制度、文化相互支撑的生态系统，前瞻应对风险挑战，推动以人类可持续发展为中心的智能化，全面提升社会生产力、综合国力和国家竞争力，为加快建设创新型国家和世界科技强国、实现“两个一百年”奋斗目标和中华民族伟大复兴中国梦提供强大支撑。</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t>（二）基本原则。</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科技引领。把握世界人工智能发展趋势，突出研发部署前瞻性，在重点前沿领域探索布局、长期支持，力争在理论、方法、工具、系统等方面取得变革性、颠覆性突破，全面增强人工智能原始创新能力，加速构筑先发优势，实现高端引领发展。</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系统布局。根据基础研究、技术研发、产业发展和行业应用的不同特点，制定有针对性的系统发展策略。充分发挥社会主义制度集中力量办大事的优势，推进项目、基地、人才统筹布局，已部署的重大项目与新任务有机衔接，当前急需与长远发展梯次接续，创新能力建设、体制机制改革和政策环境营造协同发力。</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市场主导。遵循市场规律，坚持应用导向，突出企业在技术路线选择和行业产品标准制定中的主体作用，加快人工智能科技成果商业化应用，形成竞争优势。把握好政府和市场分工，更好发挥政府在规划引导、政策支持、安全防范、市场监管、环境营造、伦理法规制定等方面的重要作用。</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lastRenderedPageBreak/>
        <w:t>开源开放。倡导开源共享理念，促进产学研用各创新主体共创共享。遵循经济建设和国防建设协调发展规律，促进军民科技成果双向转化应用、军民创新资源共建共享，形成全要素、多领域、高效益的军民深度融合发展新格局。积极参与人工智能全球研发和治理，在全球范围内优化配置创新资源。</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t>（三）战略目标。</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分三步走：</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第一步，到2020年人工智能总体技术和应用与世界先进水平同步，人工智能产业成为新的重要经济增长点，人工智能技术应用成为改善民生的新途径，有力支撑进入创新型国家行列和实现全面建成小康社会的奋斗目标。</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新一代人工智能理论和技术取得重要进展。大数据智能、跨媒体智能、群体智能、混合增强智能、自主智能系统等基础理论和核心技术实现重要进展，人工智能模型方法、核心器件、高端设备和基础软件等方面取得标志性成果。</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——人工智能产业竞争力进入国际第一方阵。初步建成人工智能技术标准、服务体系和产业生态链，培育若干全球领先的人工智能骨干企业，人工智能核心产业规模超过1500亿元，带动相关产业规模超过1</w:t>
      </w:r>
      <w:proofErr w:type="gramStart"/>
      <w:r w:rsidRPr="00A40728">
        <w:rPr>
          <w:rFonts w:ascii="宋体" w:eastAsia="宋体" w:hAnsi="宋体" w:cs="Arial" w:hint="eastAsia"/>
          <w:color w:val="333333"/>
          <w:kern w:val="0"/>
          <w:sz w:val="24"/>
          <w:szCs w:val="24"/>
        </w:rPr>
        <w:t>万亿</w:t>
      </w:r>
      <w:proofErr w:type="gramEnd"/>
      <w:r w:rsidRPr="00A40728">
        <w:rPr>
          <w:rFonts w:ascii="宋体" w:eastAsia="宋体" w:hAnsi="宋体" w:cs="Arial" w:hint="eastAsia"/>
          <w:color w:val="333333"/>
          <w:kern w:val="0"/>
          <w:sz w:val="24"/>
          <w:szCs w:val="24"/>
        </w:rPr>
        <w:t>元。</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——人工智能发展环境进一步优化，在重点领域全面展开创新应用，聚集起一批高水平的人才队伍和创新团队，部分领域的人工智能伦理规范和政策法规初步建立。</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第二步，到2025年人工智能基础理论实现重大突破，部分技术与应用达到世界领先水平，人工智能成为带动我国产业升级和经济转型的主要动力，智能社会建设取得积极进展。</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——新一代人工智能理论与技术体系初步建立，具有自主学习能力的人工智能取得突破，在多领域取得引领性研究成果。</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——人工智能产业进入全球价值链高端。新一代人工智能在智能制造、智能医疗、智慧城市、智能农业、国防建设等领域得到广泛应用，人工智能核心产业规模超过4000亿元，带动相关产业规模超过5</w:t>
      </w:r>
      <w:proofErr w:type="gramStart"/>
      <w:r w:rsidRPr="00A40728">
        <w:rPr>
          <w:rFonts w:ascii="宋体" w:eastAsia="宋体" w:hAnsi="宋体" w:cs="Arial" w:hint="eastAsia"/>
          <w:color w:val="333333"/>
          <w:kern w:val="0"/>
          <w:sz w:val="24"/>
          <w:szCs w:val="24"/>
        </w:rPr>
        <w:t>万亿</w:t>
      </w:r>
      <w:proofErr w:type="gramEnd"/>
      <w:r w:rsidRPr="00A40728">
        <w:rPr>
          <w:rFonts w:ascii="宋体" w:eastAsia="宋体" w:hAnsi="宋体" w:cs="Arial" w:hint="eastAsia"/>
          <w:color w:val="333333"/>
          <w:kern w:val="0"/>
          <w:sz w:val="24"/>
          <w:szCs w:val="24"/>
        </w:rPr>
        <w:t>元。</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——初步建立人工智能法律法规、伦理规范和政策体系，形成人工智能安全评估和管控能力。</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第三步，到2030年人工智能理论、技术与应用总体达到世界领先水平，成为世界主要人工智能创新中心，智能经济、智能社会取得明显成效，为跻身创新型国家前列和经济强国奠定重要基础。</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lastRenderedPageBreak/>
        <w:t>——形成较为成熟的新一代人工智能理论与技术体系。在类脑智能、自主智能、混合智能和群体智能等领域取得重大突破，在国际人工智能研究领域具有重要影响，占据人工智能科技制高点。</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——人工智能产业竞争力达到国际领先水平。人工智能在生产生活、社会治理、国防建设各方</w:t>
      </w:r>
      <w:proofErr w:type="gramStart"/>
      <w:r w:rsidRPr="00A40728">
        <w:rPr>
          <w:rFonts w:ascii="宋体" w:eastAsia="宋体" w:hAnsi="宋体" w:cs="Arial" w:hint="eastAsia"/>
          <w:color w:val="333333"/>
          <w:kern w:val="0"/>
          <w:sz w:val="24"/>
          <w:szCs w:val="24"/>
        </w:rPr>
        <w:t>面应用</w:t>
      </w:r>
      <w:proofErr w:type="gramEnd"/>
      <w:r w:rsidRPr="00A40728">
        <w:rPr>
          <w:rFonts w:ascii="宋体" w:eastAsia="宋体" w:hAnsi="宋体" w:cs="Arial" w:hint="eastAsia"/>
          <w:color w:val="333333"/>
          <w:kern w:val="0"/>
          <w:sz w:val="24"/>
          <w:szCs w:val="24"/>
        </w:rPr>
        <w:t>的广度深度极大拓展，形成涵盖核心技术、关键系统、支撑平台和智能应用的完备产业链和高端产业群，人工智能核心产业规模超过1</w:t>
      </w:r>
      <w:proofErr w:type="gramStart"/>
      <w:r w:rsidRPr="00A40728">
        <w:rPr>
          <w:rFonts w:ascii="宋体" w:eastAsia="宋体" w:hAnsi="宋体" w:cs="Arial" w:hint="eastAsia"/>
          <w:color w:val="333333"/>
          <w:kern w:val="0"/>
          <w:sz w:val="24"/>
          <w:szCs w:val="24"/>
        </w:rPr>
        <w:t>万亿</w:t>
      </w:r>
      <w:proofErr w:type="gramEnd"/>
      <w:r w:rsidRPr="00A40728">
        <w:rPr>
          <w:rFonts w:ascii="宋体" w:eastAsia="宋体" w:hAnsi="宋体" w:cs="Arial" w:hint="eastAsia"/>
          <w:color w:val="333333"/>
          <w:kern w:val="0"/>
          <w:sz w:val="24"/>
          <w:szCs w:val="24"/>
        </w:rPr>
        <w:t>元，带动相关产业规模超过10</w:t>
      </w:r>
      <w:proofErr w:type="gramStart"/>
      <w:r w:rsidRPr="00A40728">
        <w:rPr>
          <w:rFonts w:ascii="宋体" w:eastAsia="宋体" w:hAnsi="宋体" w:cs="Arial" w:hint="eastAsia"/>
          <w:color w:val="333333"/>
          <w:kern w:val="0"/>
          <w:sz w:val="24"/>
          <w:szCs w:val="24"/>
        </w:rPr>
        <w:t>万亿</w:t>
      </w:r>
      <w:proofErr w:type="gramEnd"/>
      <w:r w:rsidRPr="00A40728">
        <w:rPr>
          <w:rFonts w:ascii="宋体" w:eastAsia="宋体" w:hAnsi="宋体" w:cs="Arial" w:hint="eastAsia"/>
          <w:color w:val="333333"/>
          <w:kern w:val="0"/>
          <w:sz w:val="24"/>
          <w:szCs w:val="24"/>
        </w:rPr>
        <w:t>元。</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——形成一批全球领先的人工智能科技创新和人才培养基地，建成更加完善的人工智能法律法规、伦理规范和政策体系。</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t>（四）总体部署。</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发展人工智能是一项事关全局的复杂系统工程，要按照“构建一个体系、把握双重属性、坚持三位一体、强化四大支撑”进行布局，形成人工智能健康持续发展的战略路径。</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构建开放协同的人工智能科技创新体系。针对原创性理论基础薄弱、重大产品和系统缺失等重点难点问题，建立新一代人工智能基础理论和关键共性技术体系，布局建设重大科技创新基地，壮大人工智能高端人才队伍，促进创新主体协同互动，形成人工智能持续创新能力。</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把握人工智能技术属性和社会属性高度融合的特征。既要加大人工智能研发和应用力度，最大程度发挥人工智能潜力；又要预判人工智能的挑战，协调产业政策、创新政策与社会政策，实现激励发展与合理规制的协调，最大限度防范风险。</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坚持人工智能研发攻关、产品应用和产业培育“三位一体”推进。适应人工智能发展特点和趋势，强化创新链和产业链深度融合、技术供给和市场需求互动演进，以技术突破推动领域应用和产业升级，以应用示范推动技术和系统优化。在当前大规模推动技术应用和产业发展的同时，加强面向中长期的研发布局和攻关，实现滚动发展和持续提升，确保理论上走在前面、技术上占领制高点、应用上安全可控。</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全面支撑科技、经济、社会发展和国家安全。以人工智能技术突破带动国家创新能力全面提升，引领建设世界科技强国进程；通过壮大智能产业、培育智能经济，为我国未来十几年乃至几十年经济繁荣创造一个新的增长周期；以建设智能社会促进民生福祉改善，落实以人民为中心的发展思想；以人工智能提升国防实力，保障和维护国家安全。</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b/>
          <w:bCs/>
          <w:color w:val="333333"/>
          <w:kern w:val="0"/>
          <w:sz w:val="24"/>
          <w:szCs w:val="24"/>
        </w:rPr>
        <w:t>三、重点任务</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lastRenderedPageBreak/>
        <w:t>立足国家发展全局，准确把握全球人工智能发展态势，找准突破口和主攻方向，全面增强科技创新基础能力，全面拓展重点领域应用深度广度，全面提升经济社会发展和国防应用智能化水平。</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t>（一）构建开放协同的人工智能科技创新体系。</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围绕增加人工智能创新的源头供给，从前沿基础理论、关键共性技术、基础平台、人才队伍等方面强化部署，促进开源共享，系统提升持续创新能力，确保我国人工智能科技水平跻身世界前列，为世界人工智能发展</w:t>
      </w:r>
      <w:proofErr w:type="gramStart"/>
      <w:r w:rsidRPr="00A40728">
        <w:rPr>
          <w:rFonts w:ascii="宋体" w:eastAsia="宋体" w:hAnsi="宋体" w:cs="Arial" w:hint="eastAsia"/>
          <w:color w:val="333333"/>
          <w:kern w:val="0"/>
          <w:sz w:val="24"/>
          <w:szCs w:val="24"/>
        </w:rPr>
        <w:t>作出</w:t>
      </w:r>
      <w:proofErr w:type="gramEnd"/>
      <w:r w:rsidRPr="00A40728">
        <w:rPr>
          <w:rFonts w:ascii="宋体" w:eastAsia="宋体" w:hAnsi="宋体" w:cs="Arial" w:hint="eastAsia"/>
          <w:color w:val="333333"/>
          <w:kern w:val="0"/>
          <w:sz w:val="24"/>
          <w:szCs w:val="24"/>
        </w:rPr>
        <w:t>更多贡献。</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1.建立新一代人工智能基础理论体系。</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聚焦人工智能重大科学前沿问题，兼顾当前需求与长远发展，以突破人工智能应用基础理论瓶颈为重点，超前布局可能引发人工智能范式变革的基础研究，促进学科交叉融合，为人工智能持续发展与深度应用提供强大科学储备。</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突破应用基础理论瓶颈。瞄准应用目标明确、有望引领人工智能技术升级的基础理论方向，加强大数据智能、跨媒体感知计算、人机混合智能、群体智能、自主协同与决策等基础理论研究。大数据智能理论重点突破无监督学习、综合深度推理等难点问题，建立数据驱动、以自然语言理解为核心的认知计算模型，形成从大数据到知识、从知识到决策的能力。跨媒体感知计算理论重点突破低成本低能耗智能感知、复杂场景主动感知、自然环境听觉与言语感知、多媒体自主学习等理论方法，实现超人感知和高动态、高维度、多模式分布式大场景感知。混合增强智能理论重点突破人机协同共融的情境理解与决策学习、直觉推理与因果模型、记忆与知识演化等理论，实现学习与思考接近或超过人类智能水平的混合增强智能。群体智能理论重点突破群体智能的组织、涌现、学习的理论与方法，建立可表达、可计算</w:t>
      </w:r>
      <w:proofErr w:type="gramStart"/>
      <w:r w:rsidRPr="00A40728">
        <w:rPr>
          <w:rFonts w:ascii="宋体" w:eastAsia="宋体" w:hAnsi="宋体" w:cs="Arial" w:hint="eastAsia"/>
          <w:color w:val="333333"/>
          <w:kern w:val="0"/>
          <w:sz w:val="24"/>
          <w:szCs w:val="24"/>
        </w:rPr>
        <w:t>的群智激励</w:t>
      </w:r>
      <w:proofErr w:type="gramEnd"/>
      <w:r w:rsidRPr="00A40728">
        <w:rPr>
          <w:rFonts w:ascii="宋体" w:eastAsia="宋体" w:hAnsi="宋体" w:cs="Arial" w:hint="eastAsia"/>
          <w:color w:val="333333"/>
          <w:kern w:val="0"/>
          <w:sz w:val="24"/>
          <w:szCs w:val="24"/>
        </w:rPr>
        <w:t>算法和模型，形成基于互联网的群体智能理论体系。自主协同控制与优化决策理论重点突破面向自主无人系统的协同感知与交互、自主协同控制与优化决策、知识驱动的人机物三元协同与互操作等理论，形成自主智能无人系统创新性理论体系架构。</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布局前沿基础理论研究。针对可能引发人工智能范式变革的方向，前瞻布局高级机器学习、类脑智能计算、量子智能计算等跨领域基础理论研究。高级机器学习理论重点突破自适应学习、自主学习等理论方法，实现具备高可解释性、强泛化能力的人工智能。类脑智能计算理论重点突破类脑的信息编码、处理、记忆、学习与推理理论，形成类脑复杂系统及类</w:t>
      </w:r>
      <w:proofErr w:type="gramStart"/>
      <w:r w:rsidRPr="00A40728">
        <w:rPr>
          <w:rFonts w:ascii="宋体" w:eastAsia="宋体" w:hAnsi="宋体" w:cs="Arial" w:hint="eastAsia"/>
          <w:color w:val="333333"/>
          <w:kern w:val="0"/>
          <w:sz w:val="24"/>
          <w:szCs w:val="24"/>
        </w:rPr>
        <w:t>脑控制</w:t>
      </w:r>
      <w:proofErr w:type="gramEnd"/>
      <w:r w:rsidRPr="00A40728">
        <w:rPr>
          <w:rFonts w:ascii="宋体" w:eastAsia="宋体" w:hAnsi="宋体" w:cs="Arial" w:hint="eastAsia"/>
          <w:color w:val="333333"/>
          <w:kern w:val="0"/>
          <w:sz w:val="24"/>
          <w:szCs w:val="24"/>
        </w:rPr>
        <w:t>等理论与方法，建立大规模类脑智能计算的新模型和脑启发的认知计算模型。量子智能计算理论重点突破量子加速的机器学习方法，建立高性能计算与量子算法混合模型，形成高效精确自主的量子人工智能系统架构。</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lastRenderedPageBreak/>
        <w:t>开展跨学科探索性研究。推动人工智能与神经科学、认知科学、量子科学、心理学、数学、经济学、社会学等相关基础学科的交叉融合，加强引领人工智能算法、模型发展的数学基础理论研究，重视人工智能法律伦理的基础理论问题研究，支持原创性强、非共识的探索性研究，鼓励科学家自由探索，勇于攻克人工智能前沿科学难题，提出更多原创理论，</w:t>
      </w:r>
      <w:proofErr w:type="gramStart"/>
      <w:r w:rsidRPr="00A40728">
        <w:rPr>
          <w:rFonts w:ascii="宋体" w:eastAsia="宋体" w:hAnsi="宋体" w:cs="Arial" w:hint="eastAsia"/>
          <w:color w:val="333333"/>
          <w:kern w:val="0"/>
          <w:sz w:val="24"/>
          <w:szCs w:val="24"/>
        </w:rPr>
        <w:t>作出</w:t>
      </w:r>
      <w:proofErr w:type="gramEnd"/>
      <w:r w:rsidRPr="00A40728">
        <w:rPr>
          <w:rFonts w:ascii="宋体" w:eastAsia="宋体" w:hAnsi="宋体" w:cs="Arial" w:hint="eastAsia"/>
          <w:color w:val="333333"/>
          <w:kern w:val="0"/>
          <w:sz w:val="24"/>
          <w:szCs w:val="24"/>
        </w:rPr>
        <w:t>更多原创发现。</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p>
    <w:tbl>
      <w:tblPr>
        <w:tblW w:w="9072" w:type="dxa"/>
        <w:jc w:val="center"/>
        <w:tblCellMar>
          <w:left w:w="0" w:type="dxa"/>
          <w:right w:w="0" w:type="dxa"/>
        </w:tblCellMar>
        <w:tblLook w:val="04A0" w:firstRow="1" w:lastRow="0" w:firstColumn="1" w:lastColumn="0" w:noHBand="0" w:noVBand="1"/>
      </w:tblPr>
      <w:tblGrid>
        <w:gridCol w:w="9072"/>
      </w:tblGrid>
      <w:tr w:rsidR="00A40728" w:rsidRPr="00A40728" w:rsidTr="00A40728">
        <w:trPr>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40728" w:rsidRPr="00A40728" w:rsidRDefault="00A40728" w:rsidP="00A40728">
            <w:pPr>
              <w:widowControl/>
              <w:jc w:val="center"/>
              <w:rPr>
                <w:rFonts w:ascii="Calibri" w:eastAsia="宋体" w:hAnsi="Calibri" w:cs="Calibri"/>
                <w:color w:val="222222"/>
                <w:kern w:val="0"/>
                <w:szCs w:val="21"/>
              </w:rPr>
            </w:pPr>
            <w:r w:rsidRPr="00A40728">
              <w:rPr>
                <w:rFonts w:ascii="宋体" w:eastAsia="宋体" w:hAnsi="宋体" w:cs="Calibri" w:hint="eastAsia"/>
                <w:b/>
                <w:bCs/>
                <w:color w:val="000000"/>
                <w:kern w:val="0"/>
                <w:sz w:val="20"/>
                <w:szCs w:val="20"/>
              </w:rPr>
              <w:t>专栏1　基础理论</w:t>
            </w:r>
          </w:p>
        </w:tc>
      </w:tr>
      <w:tr w:rsidR="00A40728" w:rsidRPr="00A40728" w:rsidTr="00A40728">
        <w:trPr>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1.大数据智能理论。研究数据驱动与知识引导相结合的人工智能新方法、以自然语言理解和图像图形为核心的认知计算理论和方法、综合深度推理与创意人工智能理论与方法、非完全信息下智能决策基础理论与框架、数据驱动的通用人工智能数学模型与理论等。</w:t>
            </w:r>
          </w:p>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2.跨媒体感知计算理论。研究超越人类视觉能力的感知获取、面向真实世界的主动视觉感知及计算、自然声学场景的听知觉感知及计算、自然交互环境的言语感知及计算、面向异步序列的类人感知及计算、面向媒体智能感知的自主学习、城市全维度智能感知推理引擎。</w:t>
            </w:r>
          </w:p>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3.混合增强智能理论。研究“人在回路”的混合增强智能、人机智能共生的行为增强</w:t>
            </w:r>
            <w:proofErr w:type="gramStart"/>
            <w:r w:rsidRPr="00A40728">
              <w:rPr>
                <w:rFonts w:ascii="宋体" w:eastAsia="宋体" w:hAnsi="宋体" w:cs="Calibri" w:hint="eastAsia"/>
                <w:color w:val="000000"/>
                <w:kern w:val="0"/>
                <w:sz w:val="20"/>
                <w:szCs w:val="20"/>
              </w:rPr>
              <w:t>与脑机协同</w:t>
            </w:r>
            <w:proofErr w:type="gramEnd"/>
            <w:r w:rsidRPr="00A40728">
              <w:rPr>
                <w:rFonts w:ascii="宋体" w:eastAsia="宋体" w:hAnsi="宋体" w:cs="Calibri" w:hint="eastAsia"/>
                <w:color w:val="000000"/>
                <w:kern w:val="0"/>
                <w:sz w:val="20"/>
                <w:szCs w:val="20"/>
              </w:rPr>
              <w:t>、机器直觉推理与因果模型、联想记忆模型与知识演化方法、复杂数据和任务的混合增强智能学习方法、云机器人协同计算方法、真实世界环境下的情境理解及人机群组协同。</w:t>
            </w:r>
          </w:p>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4.群体智能理论。研究群体智能结构理论与组织方法、群体智能激励机制与涌现机理、群体智能学习理论与方法、群体智能通用计算范式与模型。</w:t>
            </w:r>
          </w:p>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5.自主协同控制与优化决策理论。研究面向自主无人系统的协同感知与交互，面向自主无人系统的协同控制与优化决策，知识驱动的人机物三元协同与互操作等理论。</w:t>
            </w:r>
          </w:p>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6.高级机器学习理论。研究统计学习基础理论、不确定性推理与决策、分布式学习与交互、隐私保护学习、小样本学习、深度强化学习、无监督学习、半监督学习、主动学习等学习理论和高效模型。</w:t>
            </w:r>
          </w:p>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7.类脑智能计算理论。研究类脑感知、类脑学习、类脑记忆机制与计算融合、类脑复杂系统、类</w:t>
            </w:r>
            <w:proofErr w:type="gramStart"/>
            <w:r w:rsidRPr="00A40728">
              <w:rPr>
                <w:rFonts w:ascii="宋体" w:eastAsia="宋体" w:hAnsi="宋体" w:cs="Calibri" w:hint="eastAsia"/>
                <w:color w:val="000000"/>
                <w:kern w:val="0"/>
                <w:sz w:val="20"/>
                <w:szCs w:val="20"/>
              </w:rPr>
              <w:t>脑控制</w:t>
            </w:r>
            <w:proofErr w:type="gramEnd"/>
            <w:r w:rsidRPr="00A40728">
              <w:rPr>
                <w:rFonts w:ascii="宋体" w:eastAsia="宋体" w:hAnsi="宋体" w:cs="Calibri" w:hint="eastAsia"/>
                <w:color w:val="000000"/>
                <w:kern w:val="0"/>
                <w:sz w:val="20"/>
                <w:szCs w:val="20"/>
              </w:rPr>
              <w:t>等理论与方法。</w:t>
            </w:r>
          </w:p>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8.量子智能计算理论。探索脑认知的量子模式与内在机制，研究高效的量子智能模型和算法、高性能高比特的量子人工智能处理器、可与外界环境交互信息的实时量子人工智能系统等。</w:t>
            </w:r>
          </w:p>
        </w:tc>
      </w:tr>
    </w:tbl>
    <w:p w:rsidR="00A40728" w:rsidRPr="00A40728" w:rsidRDefault="00A40728" w:rsidP="00A40728">
      <w:pPr>
        <w:widowControl/>
        <w:shd w:val="clear" w:color="auto" w:fill="FFFFFF"/>
        <w:spacing w:after="180" w:line="420" w:lineRule="atLeast"/>
        <w:jc w:val="left"/>
        <w:rPr>
          <w:rFonts w:ascii="宋体" w:eastAsia="宋体" w:hAnsi="宋体" w:cs="Arial" w:hint="eastAsia"/>
          <w:color w:val="333333"/>
          <w:kern w:val="0"/>
          <w:sz w:val="24"/>
          <w:szCs w:val="24"/>
        </w:rPr>
      </w:pP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2.建立新一代人工智能关键共性技术体系。</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围绕提升我国人工智能国际竞争力的迫切需求，新一代人工智能关键共性技术的研发部署要以算法为核心，以数据和硬件为基础，以提升感知识别、知识计</w:t>
      </w:r>
      <w:r w:rsidRPr="00A40728">
        <w:rPr>
          <w:rFonts w:ascii="宋体" w:eastAsia="宋体" w:hAnsi="宋体" w:cs="Arial" w:hint="eastAsia"/>
          <w:color w:val="333333"/>
          <w:kern w:val="0"/>
          <w:sz w:val="24"/>
          <w:szCs w:val="24"/>
        </w:rPr>
        <w:lastRenderedPageBreak/>
        <w:t>算、认知推理、运动执行、人机交互能力为重点，形成开放兼容、稳定成熟的技术体系。</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知识计算引擎与知识服务技术。重点突破知识加工、深度搜索和可视交互核心技术，实现对知识持续增量的自动获取，具备概念识别、实体发现、属性预测、知识演化建模和关系挖掘能力，形成涵盖数十亿实体规模的多源、多学科和多数据类型的跨媒体知识图谱。</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跨媒体分析推理技术。重点突破跨媒体统一表征、关联理解与知识挖掘、知识图谱构建与学习、知识演化与推理、智能描述与生成等技术，实现跨媒体知识表征、分析、挖掘、推理、演化和利用，构建分析推理引擎。</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群体智能关键技术。重点突破基于互联网的大众化协同、大规模协作的知识资源管理与开放式共享等技术，</w:t>
      </w:r>
      <w:proofErr w:type="gramStart"/>
      <w:r w:rsidRPr="00A40728">
        <w:rPr>
          <w:rFonts w:ascii="宋体" w:eastAsia="宋体" w:hAnsi="宋体" w:cs="Arial" w:hint="eastAsia"/>
          <w:color w:val="333333"/>
          <w:kern w:val="0"/>
          <w:sz w:val="24"/>
          <w:szCs w:val="24"/>
        </w:rPr>
        <w:t>建立群智知识表示</w:t>
      </w:r>
      <w:proofErr w:type="gramEnd"/>
      <w:r w:rsidRPr="00A40728">
        <w:rPr>
          <w:rFonts w:ascii="宋体" w:eastAsia="宋体" w:hAnsi="宋体" w:cs="Arial" w:hint="eastAsia"/>
          <w:color w:val="333333"/>
          <w:kern w:val="0"/>
          <w:sz w:val="24"/>
          <w:szCs w:val="24"/>
        </w:rPr>
        <w:t>框架，实现</w:t>
      </w:r>
      <w:proofErr w:type="gramStart"/>
      <w:r w:rsidRPr="00A40728">
        <w:rPr>
          <w:rFonts w:ascii="宋体" w:eastAsia="宋体" w:hAnsi="宋体" w:cs="Arial" w:hint="eastAsia"/>
          <w:color w:val="333333"/>
          <w:kern w:val="0"/>
          <w:sz w:val="24"/>
          <w:szCs w:val="24"/>
        </w:rPr>
        <w:t>基于群智</w:t>
      </w:r>
      <w:proofErr w:type="gramEnd"/>
      <w:r w:rsidRPr="00A40728">
        <w:rPr>
          <w:rFonts w:ascii="宋体" w:eastAsia="宋体" w:hAnsi="宋体" w:cs="Arial" w:hint="eastAsia"/>
          <w:color w:val="333333"/>
          <w:kern w:val="0"/>
          <w:sz w:val="24"/>
          <w:szCs w:val="24"/>
        </w:rPr>
        <w:t>感知的知识获取和开放动态环境下</w:t>
      </w:r>
      <w:proofErr w:type="gramStart"/>
      <w:r w:rsidRPr="00A40728">
        <w:rPr>
          <w:rFonts w:ascii="宋体" w:eastAsia="宋体" w:hAnsi="宋体" w:cs="Arial" w:hint="eastAsia"/>
          <w:color w:val="333333"/>
          <w:kern w:val="0"/>
          <w:sz w:val="24"/>
          <w:szCs w:val="24"/>
        </w:rPr>
        <w:t>的群智融合</w:t>
      </w:r>
      <w:proofErr w:type="gramEnd"/>
      <w:r w:rsidRPr="00A40728">
        <w:rPr>
          <w:rFonts w:ascii="宋体" w:eastAsia="宋体" w:hAnsi="宋体" w:cs="Arial" w:hint="eastAsia"/>
          <w:color w:val="333333"/>
          <w:kern w:val="0"/>
          <w:sz w:val="24"/>
          <w:szCs w:val="24"/>
        </w:rPr>
        <w:t>与增强，支撑覆盖全国的千万级规模群体感知、协同与演化。</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混合增强智能新架构与新技术。重点突破人机协同的感知与执行一体化模型、智能计算前移的新型传感器件、通用混合计算架构等核心技术，构建自主适应环境的混合增强智能系统、人机群组混合增强智能系统及支撑环境。</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自主无人系统的智能技术。重点突破自主无人系统计算架构、复杂动态场景感知与理解、实时精准定位、面向复杂环境的适应性智能导航等共性技术，无人机自主控制以及汽车、船舶和轨道交通自动驾驶等智能技术，服务机器人、特种机器人等核心技术，支撑无人系统应用和产业发展。</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虚拟现实智能建模技术。重点突破虚拟对象智能行为建模技术，提升虚拟现实中智能对象行为的社会性、多样性和交互逼真性，实现虚拟现实、增强现实等技术与人工智能的有机结合和高效互动。</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智能计算芯片与系统。重点</w:t>
      </w:r>
      <w:proofErr w:type="gramStart"/>
      <w:r w:rsidRPr="00A40728">
        <w:rPr>
          <w:rFonts w:ascii="宋体" w:eastAsia="宋体" w:hAnsi="宋体" w:cs="Arial" w:hint="eastAsia"/>
          <w:color w:val="333333"/>
          <w:kern w:val="0"/>
          <w:sz w:val="24"/>
          <w:szCs w:val="24"/>
        </w:rPr>
        <w:t>突破高</w:t>
      </w:r>
      <w:proofErr w:type="gramEnd"/>
      <w:r w:rsidRPr="00A40728">
        <w:rPr>
          <w:rFonts w:ascii="宋体" w:eastAsia="宋体" w:hAnsi="宋体" w:cs="Arial" w:hint="eastAsia"/>
          <w:color w:val="333333"/>
          <w:kern w:val="0"/>
          <w:sz w:val="24"/>
          <w:szCs w:val="24"/>
        </w:rPr>
        <w:t>能效、可重构类</w:t>
      </w:r>
      <w:proofErr w:type="gramStart"/>
      <w:r w:rsidRPr="00A40728">
        <w:rPr>
          <w:rFonts w:ascii="宋体" w:eastAsia="宋体" w:hAnsi="宋体" w:cs="Arial" w:hint="eastAsia"/>
          <w:color w:val="333333"/>
          <w:kern w:val="0"/>
          <w:sz w:val="24"/>
          <w:szCs w:val="24"/>
        </w:rPr>
        <w:t>脑计算</w:t>
      </w:r>
      <w:proofErr w:type="gramEnd"/>
      <w:r w:rsidRPr="00A40728">
        <w:rPr>
          <w:rFonts w:ascii="宋体" w:eastAsia="宋体" w:hAnsi="宋体" w:cs="Arial" w:hint="eastAsia"/>
          <w:color w:val="333333"/>
          <w:kern w:val="0"/>
          <w:sz w:val="24"/>
          <w:szCs w:val="24"/>
        </w:rPr>
        <w:t>芯片和具有计算成像功能的类脑视觉传感器技术，研发具有自主学习能力的高效能类脑神经网络架构和硬件系统，实现具有多媒体感知信息理解和智能增长、常识推理能力的类脑智能系统。</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自然语言处理技术。重点突破自然语言的语法逻辑、字符概念表征和深度语义分析的核心技术，推进人类与机器的有效沟通和自由交互，实现多风格多语言多领域的自然语言智能理解和自动生成。</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p>
    <w:tbl>
      <w:tblPr>
        <w:tblW w:w="9072" w:type="dxa"/>
        <w:jc w:val="center"/>
        <w:tblCellMar>
          <w:left w:w="0" w:type="dxa"/>
          <w:right w:w="0" w:type="dxa"/>
        </w:tblCellMar>
        <w:tblLook w:val="04A0" w:firstRow="1" w:lastRow="0" w:firstColumn="1" w:lastColumn="0" w:noHBand="0" w:noVBand="1"/>
      </w:tblPr>
      <w:tblGrid>
        <w:gridCol w:w="9072"/>
      </w:tblGrid>
      <w:tr w:rsidR="00A40728" w:rsidRPr="00A40728" w:rsidTr="00A40728">
        <w:trPr>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40728" w:rsidRPr="00A40728" w:rsidRDefault="00A40728" w:rsidP="00A40728">
            <w:pPr>
              <w:widowControl/>
              <w:jc w:val="center"/>
              <w:rPr>
                <w:rFonts w:ascii="Calibri" w:eastAsia="宋体" w:hAnsi="Calibri" w:cs="Calibri"/>
                <w:color w:val="222222"/>
                <w:kern w:val="0"/>
                <w:szCs w:val="21"/>
              </w:rPr>
            </w:pPr>
            <w:r w:rsidRPr="00A40728">
              <w:rPr>
                <w:rFonts w:ascii="宋体" w:eastAsia="宋体" w:hAnsi="宋体" w:cs="Calibri" w:hint="eastAsia"/>
                <w:b/>
                <w:bCs/>
                <w:color w:val="000000"/>
                <w:kern w:val="0"/>
                <w:sz w:val="20"/>
                <w:szCs w:val="20"/>
              </w:rPr>
              <w:t>专栏</w:t>
            </w:r>
            <w:r w:rsidRPr="00A40728">
              <w:rPr>
                <w:rFonts w:ascii="Calibri" w:eastAsia="宋体" w:hAnsi="Calibri" w:cs="Calibri"/>
                <w:b/>
                <w:bCs/>
                <w:color w:val="000000"/>
                <w:kern w:val="0"/>
                <w:sz w:val="20"/>
                <w:szCs w:val="20"/>
              </w:rPr>
              <w:t>2</w:t>
            </w:r>
            <w:r w:rsidRPr="00A40728">
              <w:rPr>
                <w:rFonts w:ascii="宋体" w:eastAsia="宋体" w:hAnsi="宋体" w:cs="Calibri" w:hint="eastAsia"/>
                <w:b/>
                <w:bCs/>
                <w:color w:val="000000"/>
                <w:kern w:val="0"/>
                <w:sz w:val="20"/>
                <w:szCs w:val="20"/>
              </w:rPr>
              <w:t xml:space="preserve">　关键共性技术</w:t>
            </w:r>
          </w:p>
        </w:tc>
      </w:tr>
      <w:tr w:rsidR="00A40728" w:rsidRPr="00A40728" w:rsidTr="00A40728">
        <w:trPr>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lastRenderedPageBreak/>
              <w:t>1.知识计算引擎与知识服务技术。研究知识计算和可视交互引擎，研究创新设计、数字创意和以可视媒体为核心的商业智能等知识服务技术，开展大规模生物数据的知识发现。</w:t>
            </w:r>
          </w:p>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2.跨媒体分析推理技术。研究跨媒体统一表征、关联理解与知识挖掘、知识图谱构建与学习、知识演化与推理、智能描述与生成等技术，开发跨媒体分析推理引擎与验证系统。</w:t>
            </w:r>
          </w:p>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3.群体智能关键技术。开展群体智能的主动感知与发现、知识获取与生成、协同与共享、评估与演化、人机整合与增强、自我维持与安全</w:t>
            </w:r>
            <w:proofErr w:type="gramStart"/>
            <w:r w:rsidRPr="00A40728">
              <w:rPr>
                <w:rFonts w:ascii="宋体" w:eastAsia="宋体" w:hAnsi="宋体" w:cs="Calibri" w:hint="eastAsia"/>
                <w:color w:val="000000"/>
                <w:kern w:val="0"/>
                <w:sz w:val="20"/>
                <w:szCs w:val="20"/>
              </w:rPr>
              <w:t>交互等</w:t>
            </w:r>
            <w:proofErr w:type="gramEnd"/>
            <w:r w:rsidRPr="00A40728">
              <w:rPr>
                <w:rFonts w:ascii="宋体" w:eastAsia="宋体" w:hAnsi="宋体" w:cs="Calibri" w:hint="eastAsia"/>
                <w:color w:val="000000"/>
                <w:kern w:val="0"/>
                <w:sz w:val="20"/>
                <w:szCs w:val="20"/>
              </w:rPr>
              <w:t>关键技术研究，构建</w:t>
            </w:r>
            <w:proofErr w:type="gramStart"/>
            <w:r w:rsidRPr="00A40728">
              <w:rPr>
                <w:rFonts w:ascii="宋体" w:eastAsia="宋体" w:hAnsi="宋体" w:cs="Calibri" w:hint="eastAsia"/>
                <w:color w:val="000000"/>
                <w:kern w:val="0"/>
                <w:sz w:val="20"/>
                <w:szCs w:val="20"/>
              </w:rPr>
              <w:t>群智空间</w:t>
            </w:r>
            <w:proofErr w:type="gramEnd"/>
            <w:r w:rsidRPr="00A40728">
              <w:rPr>
                <w:rFonts w:ascii="宋体" w:eastAsia="宋体" w:hAnsi="宋体" w:cs="Calibri" w:hint="eastAsia"/>
                <w:color w:val="000000"/>
                <w:kern w:val="0"/>
                <w:sz w:val="20"/>
                <w:szCs w:val="20"/>
              </w:rPr>
              <w:t>的服务体系结构，研究移动群体智能的协同决策与控制技术。</w:t>
            </w:r>
          </w:p>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4.混合增强智能新架构和新技术。研究混合增强智能核心技术、认知计算框架，新型混合计算架构，人机共驾、在线智能学习技术，平行管理与控制的混合增强智能框架。</w:t>
            </w:r>
          </w:p>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5.自主无人系统的智能技术。研究无人机自主控制和汽车、船舶、轨道交通自动驾驶等智能技术，服务机器人、空间机器人、海洋机器人、极地机器人技术，无人车间/智能工厂智能技术，高端智能控制技术和自主无人操作系统。研究复杂环境下基于计算机视觉的定位、导航、识别等机器人及机械手臂自主控制技术。</w:t>
            </w:r>
          </w:p>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6.虚拟现实智能建模技术。研究虚拟对象智能行为的数学表达与建模方法，虚拟对象与虚拟环境和用户之间进行自然、持续、深入</w:t>
            </w:r>
            <w:proofErr w:type="gramStart"/>
            <w:r w:rsidRPr="00A40728">
              <w:rPr>
                <w:rFonts w:ascii="宋体" w:eastAsia="宋体" w:hAnsi="宋体" w:cs="Calibri" w:hint="eastAsia"/>
                <w:color w:val="000000"/>
                <w:kern w:val="0"/>
                <w:sz w:val="20"/>
                <w:szCs w:val="20"/>
              </w:rPr>
              <w:t>交互等</w:t>
            </w:r>
            <w:proofErr w:type="gramEnd"/>
            <w:r w:rsidRPr="00A40728">
              <w:rPr>
                <w:rFonts w:ascii="宋体" w:eastAsia="宋体" w:hAnsi="宋体" w:cs="Calibri" w:hint="eastAsia"/>
                <w:color w:val="000000"/>
                <w:kern w:val="0"/>
                <w:sz w:val="20"/>
                <w:szCs w:val="20"/>
              </w:rPr>
              <w:t>问题，智能对象建模的技术与方法体系。</w:t>
            </w:r>
          </w:p>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7.智能计算芯片与系统。研发神经网络处理器以及高能效、可重构类</w:t>
            </w:r>
            <w:proofErr w:type="gramStart"/>
            <w:r w:rsidRPr="00A40728">
              <w:rPr>
                <w:rFonts w:ascii="宋体" w:eastAsia="宋体" w:hAnsi="宋体" w:cs="Calibri" w:hint="eastAsia"/>
                <w:color w:val="000000"/>
                <w:kern w:val="0"/>
                <w:sz w:val="20"/>
                <w:szCs w:val="20"/>
              </w:rPr>
              <w:t>脑计算</w:t>
            </w:r>
            <w:proofErr w:type="gramEnd"/>
            <w:r w:rsidRPr="00A40728">
              <w:rPr>
                <w:rFonts w:ascii="宋体" w:eastAsia="宋体" w:hAnsi="宋体" w:cs="Calibri" w:hint="eastAsia"/>
                <w:color w:val="000000"/>
                <w:kern w:val="0"/>
                <w:sz w:val="20"/>
                <w:szCs w:val="20"/>
              </w:rPr>
              <w:t>芯片等，新型感知芯片与系统、智能计算体系结构与系统，人工智能操作系统。研究适合人工智能的混合计算架构等。</w:t>
            </w:r>
          </w:p>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8.自然语言处理技术。研究短文本的计算与分析技术，跨语言文本挖掘技术和面向机器认知智能的语义理解技术，多媒体信息理解的人机对话系统。</w:t>
            </w:r>
          </w:p>
        </w:tc>
      </w:tr>
    </w:tbl>
    <w:p w:rsidR="00A40728" w:rsidRPr="00A40728" w:rsidRDefault="00A40728" w:rsidP="00A40728">
      <w:pPr>
        <w:widowControl/>
        <w:shd w:val="clear" w:color="auto" w:fill="FFFFFF"/>
        <w:spacing w:after="180" w:line="420" w:lineRule="atLeast"/>
        <w:jc w:val="left"/>
        <w:rPr>
          <w:rFonts w:ascii="宋体" w:eastAsia="宋体" w:hAnsi="宋体" w:cs="Arial" w:hint="eastAsia"/>
          <w:color w:val="333333"/>
          <w:kern w:val="0"/>
          <w:sz w:val="24"/>
          <w:szCs w:val="24"/>
        </w:rPr>
      </w:pP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3.统筹布局人工智能创新平台。</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建设布局人工智能创新平台，强化对人工智能研发应用的基础支撑。人工智能开源软硬件基础平台重点建设支持知识推理、概率统计、深度学习等人工智能范式的统一计算框架平台，形成促进人工智能软件、硬件和智能云之间相互协同的生态链。群体智能服务平台重点建设基于互联网大规模协作的知识资源管理与开放式共享工具，形成面向产学研用创新环节的</w:t>
      </w:r>
      <w:proofErr w:type="gramStart"/>
      <w:r w:rsidRPr="00A40728">
        <w:rPr>
          <w:rFonts w:ascii="宋体" w:eastAsia="宋体" w:hAnsi="宋体" w:cs="Arial" w:hint="eastAsia"/>
          <w:color w:val="333333"/>
          <w:kern w:val="0"/>
          <w:sz w:val="24"/>
          <w:szCs w:val="24"/>
        </w:rPr>
        <w:t>群智众创</w:t>
      </w:r>
      <w:proofErr w:type="gramEnd"/>
      <w:r w:rsidRPr="00A40728">
        <w:rPr>
          <w:rFonts w:ascii="宋体" w:eastAsia="宋体" w:hAnsi="宋体" w:cs="Arial" w:hint="eastAsia"/>
          <w:color w:val="333333"/>
          <w:kern w:val="0"/>
          <w:sz w:val="24"/>
          <w:szCs w:val="24"/>
        </w:rPr>
        <w:t>平台和服务环境。混合增强智能支撑平台重点建设支持大规模训练的异构实时计算引擎和新型计算集群，为复杂智能计算提供服务化、系统化平台和解决方案。自主无人系统支撑平台重点建设面向自主无人系统复杂环境下环境感知、自主协同控制、智能决策等人工智能共性核心技术的支撑系统，形成开放式、模块化、可重构的自主无人系统开发与试验环境。人工智能基础数据与安全检测平台重点建设面向人工智能的公共数据资源库、标准测试数据集、</w:t>
      </w:r>
      <w:proofErr w:type="gramStart"/>
      <w:r w:rsidRPr="00A40728">
        <w:rPr>
          <w:rFonts w:ascii="宋体" w:eastAsia="宋体" w:hAnsi="宋体" w:cs="Arial" w:hint="eastAsia"/>
          <w:color w:val="333333"/>
          <w:kern w:val="0"/>
          <w:sz w:val="24"/>
          <w:szCs w:val="24"/>
        </w:rPr>
        <w:t>云服务</w:t>
      </w:r>
      <w:proofErr w:type="gramEnd"/>
      <w:r w:rsidRPr="00A40728">
        <w:rPr>
          <w:rFonts w:ascii="宋体" w:eastAsia="宋体" w:hAnsi="宋体" w:cs="Arial" w:hint="eastAsia"/>
          <w:color w:val="333333"/>
          <w:kern w:val="0"/>
          <w:sz w:val="24"/>
          <w:szCs w:val="24"/>
        </w:rPr>
        <w:t>平台等，形成人工智能算法与平台安</w:t>
      </w:r>
      <w:r w:rsidRPr="00A40728">
        <w:rPr>
          <w:rFonts w:ascii="宋体" w:eastAsia="宋体" w:hAnsi="宋体" w:cs="Arial" w:hint="eastAsia"/>
          <w:color w:val="333333"/>
          <w:kern w:val="0"/>
          <w:sz w:val="24"/>
          <w:szCs w:val="24"/>
        </w:rPr>
        <w:lastRenderedPageBreak/>
        <w:t>全性测试评估的方法、技术、规范和工具集。促进各类通用软件和技术平台的开源开放。各类平台要按照军民深度融合的要求和相关规定，推进军民共享共用。</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p>
    <w:tbl>
      <w:tblPr>
        <w:tblW w:w="9072" w:type="dxa"/>
        <w:jc w:val="center"/>
        <w:tblCellMar>
          <w:left w:w="0" w:type="dxa"/>
          <w:right w:w="0" w:type="dxa"/>
        </w:tblCellMar>
        <w:tblLook w:val="04A0" w:firstRow="1" w:lastRow="0" w:firstColumn="1" w:lastColumn="0" w:noHBand="0" w:noVBand="1"/>
      </w:tblPr>
      <w:tblGrid>
        <w:gridCol w:w="9072"/>
      </w:tblGrid>
      <w:tr w:rsidR="00A40728" w:rsidRPr="00A40728" w:rsidTr="00A40728">
        <w:trPr>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40728" w:rsidRPr="00A40728" w:rsidRDefault="00A40728" w:rsidP="00A40728">
            <w:pPr>
              <w:widowControl/>
              <w:jc w:val="center"/>
              <w:rPr>
                <w:rFonts w:ascii="Calibri" w:eastAsia="宋体" w:hAnsi="Calibri" w:cs="Calibri"/>
                <w:color w:val="222222"/>
                <w:kern w:val="0"/>
                <w:szCs w:val="21"/>
              </w:rPr>
            </w:pPr>
            <w:r w:rsidRPr="00A40728">
              <w:rPr>
                <w:rFonts w:ascii="宋体" w:eastAsia="宋体" w:hAnsi="宋体" w:cs="Calibri" w:hint="eastAsia"/>
                <w:b/>
                <w:bCs/>
                <w:color w:val="000000"/>
                <w:kern w:val="0"/>
                <w:sz w:val="20"/>
                <w:szCs w:val="20"/>
              </w:rPr>
              <w:t>专栏</w:t>
            </w:r>
            <w:r w:rsidRPr="00A40728">
              <w:rPr>
                <w:rFonts w:ascii="Calibri" w:eastAsia="宋体" w:hAnsi="Calibri" w:cs="Calibri"/>
                <w:b/>
                <w:bCs/>
                <w:color w:val="000000"/>
                <w:kern w:val="0"/>
                <w:sz w:val="20"/>
                <w:szCs w:val="20"/>
              </w:rPr>
              <w:t>3</w:t>
            </w:r>
            <w:r w:rsidRPr="00A40728">
              <w:rPr>
                <w:rFonts w:ascii="宋体" w:eastAsia="宋体" w:hAnsi="宋体" w:cs="Calibri" w:hint="eastAsia"/>
                <w:b/>
                <w:bCs/>
                <w:color w:val="000000"/>
                <w:kern w:val="0"/>
                <w:sz w:val="20"/>
                <w:szCs w:val="20"/>
              </w:rPr>
              <w:t xml:space="preserve">　基础支撑平台</w:t>
            </w:r>
          </w:p>
        </w:tc>
      </w:tr>
      <w:tr w:rsidR="00A40728" w:rsidRPr="00A40728" w:rsidTr="00A40728">
        <w:trPr>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1.人工智能开源软硬件基础平台。建立大数据人工智能开源软件基础平台、终端与云端协同的人工智能</w:t>
            </w:r>
            <w:proofErr w:type="gramStart"/>
            <w:r w:rsidRPr="00A40728">
              <w:rPr>
                <w:rFonts w:ascii="宋体" w:eastAsia="宋体" w:hAnsi="宋体" w:cs="Calibri" w:hint="eastAsia"/>
                <w:color w:val="000000"/>
                <w:kern w:val="0"/>
                <w:sz w:val="20"/>
                <w:szCs w:val="20"/>
              </w:rPr>
              <w:t>云服务</w:t>
            </w:r>
            <w:proofErr w:type="gramEnd"/>
            <w:r w:rsidRPr="00A40728">
              <w:rPr>
                <w:rFonts w:ascii="宋体" w:eastAsia="宋体" w:hAnsi="宋体" w:cs="Calibri" w:hint="eastAsia"/>
                <w:color w:val="000000"/>
                <w:kern w:val="0"/>
                <w:sz w:val="20"/>
                <w:szCs w:val="20"/>
              </w:rPr>
              <w:t>平台、新型多元智能传感器件与集成平台、基于人工智能硬件的新产品设计平台、未来网络中的大数据智能化服务平台等。</w:t>
            </w:r>
          </w:p>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2.群体智能服务平台。建立</w:t>
            </w:r>
            <w:proofErr w:type="gramStart"/>
            <w:r w:rsidRPr="00A40728">
              <w:rPr>
                <w:rFonts w:ascii="宋体" w:eastAsia="宋体" w:hAnsi="宋体" w:cs="Calibri" w:hint="eastAsia"/>
                <w:color w:val="000000"/>
                <w:kern w:val="0"/>
                <w:sz w:val="20"/>
                <w:szCs w:val="20"/>
              </w:rPr>
              <w:t>群智众创计算</w:t>
            </w:r>
            <w:proofErr w:type="gramEnd"/>
            <w:r w:rsidRPr="00A40728">
              <w:rPr>
                <w:rFonts w:ascii="宋体" w:eastAsia="宋体" w:hAnsi="宋体" w:cs="Calibri" w:hint="eastAsia"/>
                <w:color w:val="000000"/>
                <w:kern w:val="0"/>
                <w:sz w:val="20"/>
                <w:szCs w:val="20"/>
              </w:rPr>
              <w:t>支撑平台、</w:t>
            </w:r>
            <w:proofErr w:type="gramStart"/>
            <w:r w:rsidRPr="00A40728">
              <w:rPr>
                <w:rFonts w:ascii="宋体" w:eastAsia="宋体" w:hAnsi="宋体" w:cs="Calibri" w:hint="eastAsia"/>
                <w:color w:val="000000"/>
                <w:kern w:val="0"/>
                <w:sz w:val="20"/>
                <w:szCs w:val="20"/>
              </w:rPr>
              <w:t>科技众创服务系统</w:t>
            </w:r>
            <w:proofErr w:type="gramEnd"/>
            <w:r w:rsidRPr="00A40728">
              <w:rPr>
                <w:rFonts w:ascii="宋体" w:eastAsia="宋体" w:hAnsi="宋体" w:cs="Calibri" w:hint="eastAsia"/>
                <w:color w:val="000000"/>
                <w:kern w:val="0"/>
                <w:sz w:val="20"/>
                <w:szCs w:val="20"/>
              </w:rPr>
              <w:t>、</w:t>
            </w:r>
            <w:proofErr w:type="gramStart"/>
            <w:r w:rsidRPr="00A40728">
              <w:rPr>
                <w:rFonts w:ascii="宋体" w:eastAsia="宋体" w:hAnsi="宋体" w:cs="Calibri" w:hint="eastAsia"/>
                <w:color w:val="000000"/>
                <w:kern w:val="0"/>
                <w:sz w:val="20"/>
                <w:szCs w:val="20"/>
              </w:rPr>
              <w:t>群智软件开发</w:t>
            </w:r>
            <w:proofErr w:type="gramEnd"/>
            <w:r w:rsidRPr="00A40728">
              <w:rPr>
                <w:rFonts w:ascii="宋体" w:eastAsia="宋体" w:hAnsi="宋体" w:cs="Calibri" w:hint="eastAsia"/>
                <w:color w:val="000000"/>
                <w:kern w:val="0"/>
                <w:sz w:val="20"/>
                <w:szCs w:val="20"/>
              </w:rPr>
              <w:t>与验证自动化系统、</w:t>
            </w:r>
            <w:proofErr w:type="gramStart"/>
            <w:r w:rsidRPr="00A40728">
              <w:rPr>
                <w:rFonts w:ascii="宋体" w:eastAsia="宋体" w:hAnsi="宋体" w:cs="Calibri" w:hint="eastAsia"/>
                <w:color w:val="000000"/>
                <w:kern w:val="0"/>
                <w:sz w:val="20"/>
                <w:szCs w:val="20"/>
              </w:rPr>
              <w:t>群智软件</w:t>
            </w:r>
            <w:proofErr w:type="gramEnd"/>
            <w:r w:rsidRPr="00A40728">
              <w:rPr>
                <w:rFonts w:ascii="宋体" w:eastAsia="宋体" w:hAnsi="宋体" w:cs="Calibri" w:hint="eastAsia"/>
                <w:color w:val="000000"/>
                <w:kern w:val="0"/>
                <w:sz w:val="20"/>
                <w:szCs w:val="20"/>
              </w:rPr>
              <w:t>学习与创新系统、开放环境的</w:t>
            </w:r>
            <w:proofErr w:type="gramStart"/>
            <w:r w:rsidRPr="00A40728">
              <w:rPr>
                <w:rFonts w:ascii="宋体" w:eastAsia="宋体" w:hAnsi="宋体" w:cs="Calibri" w:hint="eastAsia"/>
                <w:color w:val="000000"/>
                <w:kern w:val="0"/>
                <w:sz w:val="20"/>
                <w:szCs w:val="20"/>
              </w:rPr>
              <w:t>群智决策</w:t>
            </w:r>
            <w:proofErr w:type="gramEnd"/>
            <w:r w:rsidRPr="00A40728">
              <w:rPr>
                <w:rFonts w:ascii="宋体" w:eastAsia="宋体" w:hAnsi="宋体" w:cs="Calibri" w:hint="eastAsia"/>
                <w:color w:val="000000"/>
                <w:kern w:val="0"/>
                <w:sz w:val="20"/>
                <w:szCs w:val="20"/>
              </w:rPr>
              <w:t>系统、</w:t>
            </w:r>
            <w:proofErr w:type="gramStart"/>
            <w:r w:rsidRPr="00A40728">
              <w:rPr>
                <w:rFonts w:ascii="宋体" w:eastAsia="宋体" w:hAnsi="宋体" w:cs="Calibri" w:hint="eastAsia"/>
                <w:color w:val="000000"/>
                <w:kern w:val="0"/>
                <w:sz w:val="20"/>
                <w:szCs w:val="20"/>
              </w:rPr>
              <w:t>群智共享</w:t>
            </w:r>
            <w:proofErr w:type="gramEnd"/>
            <w:r w:rsidRPr="00A40728">
              <w:rPr>
                <w:rFonts w:ascii="宋体" w:eastAsia="宋体" w:hAnsi="宋体" w:cs="Calibri" w:hint="eastAsia"/>
                <w:color w:val="000000"/>
                <w:kern w:val="0"/>
                <w:sz w:val="20"/>
                <w:szCs w:val="20"/>
              </w:rPr>
              <w:t>经济服务系统。</w:t>
            </w:r>
          </w:p>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3.混合增强智能支撑平台。建立人工智能超级计算中心、大规模超级智能计算支撑环境、在线智能教育平台、“人在回路”驾驶脑、产业发展复杂性分析与风险评估的智能平台、支撑核电安全运营的智能保障平台、人机</w:t>
            </w:r>
            <w:proofErr w:type="gramStart"/>
            <w:r w:rsidRPr="00A40728">
              <w:rPr>
                <w:rFonts w:ascii="宋体" w:eastAsia="宋体" w:hAnsi="宋体" w:cs="Calibri" w:hint="eastAsia"/>
                <w:color w:val="000000"/>
                <w:kern w:val="0"/>
                <w:sz w:val="20"/>
                <w:szCs w:val="20"/>
              </w:rPr>
              <w:t>共驾技术</w:t>
            </w:r>
            <w:proofErr w:type="gramEnd"/>
            <w:r w:rsidRPr="00A40728">
              <w:rPr>
                <w:rFonts w:ascii="宋体" w:eastAsia="宋体" w:hAnsi="宋体" w:cs="Calibri" w:hint="eastAsia"/>
                <w:color w:val="000000"/>
                <w:kern w:val="0"/>
                <w:sz w:val="20"/>
                <w:szCs w:val="20"/>
              </w:rPr>
              <w:t>研发与测试平台等。</w:t>
            </w:r>
          </w:p>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4.自主无人系统支撑平台。建立自主无人系统共性核心技术支撑平台，无人机自主控制以及汽车、船舶和轨道交通自动驾驶支撑平台，服务机器人、空间机器人、海洋机器人、极地机器人支撑平台，智能工厂与智能控制装备技术支撑平台等。</w:t>
            </w:r>
          </w:p>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5.人工智能基础数据与安全检测平台。建设面向人工智能的公共数据资源库、标准测试数据集、</w:t>
            </w:r>
            <w:proofErr w:type="gramStart"/>
            <w:r w:rsidRPr="00A40728">
              <w:rPr>
                <w:rFonts w:ascii="宋体" w:eastAsia="宋体" w:hAnsi="宋体" w:cs="Calibri" w:hint="eastAsia"/>
                <w:color w:val="000000"/>
                <w:kern w:val="0"/>
                <w:sz w:val="20"/>
                <w:szCs w:val="20"/>
              </w:rPr>
              <w:t>云服务</w:t>
            </w:r>
            <w:proofErr w:type="gramEnd"/>
            <w:r w:rsidRPr="00A40728">
              <w:rPr>
                <w:rFonts w:ascii="宋体" w:eastAsia="宋体" w:hAnsi="宋体" w:cs="Calibri" w:hint="eastAsia"/>
                <w:color w:val="000000"/>
                <w:kern w:val="0"/>
                <w:sz w:val="20"/>
                <w:szCs w:val="20"/>
              </w:rPr>
              <w:t>平台，建立人工智能算法与平台安全性测试模型及评估模型，研发人工智能算法与平台安全性测评工具集。</w:t>
            </w:r>
          </w:p>
        </w:tc>
      </w:tr>
    </w:tbl>
    <w:p w:rsidR="00A40728" w:rsidRPr="00A40728" w:rsidRDefault="00A40728" w:rsidP="00A40728">
      <w:pPr>
        <w:widowControl/>
        <w:shd w:val="clear" w:color="auto" w:fill="FFFFFF"/>
        <w:spacing w:after="180" w:line="420" w:lineRule="atLeast"/>
        <w:jc w:val="left"/>
        <w:rPr>
          <w:rFonts w:ascii="宋体" w:eastAsia="宋体" w:hAnsi="宋体" w:cs="Arial" w:hint="eastAsia"/>
          <w:color w:val="333333"/>
          <w:kern w:val="0"/>
          <w:sz w:val="24"/>
          <w:szCs w:val="24"/>
        </w:rPr>
      </w:pP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4.加快培养聚集人工智能高端人才。</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把高端人才队伍建设作为人工智能发展的重中之重，坚持培养和引进相结合，完善人工智能教育体系，加强人才储备和梯队建设，特别是加快引进全球顶尖人才和青年人才，形成我国人工智能人才高地。</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培育高水平人工智能创新人才和团队。支持和培养具有发展潜力的人工智能领军人才，加强人工智能基础研究、应用研究、运行维护等方面专业技术人才培养。重视复合型人才培养，重点培养贯通人工智能理论、方法、技术、产品与应用等的纵向复合型人才，以及掌握“人工智能+”经济、社会、管理、标准、法律等的横向复合型人才。通过重大研发任务和基地平台建设，汇聚人工智能高端人才，在若干人工智能重点领域形成一批高水平创新团队。鼓励和引导国内创新人才、团队加强与全球顶尖人工智能研究机构合作互动。</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lastRenderedPageBreak/>
        <w:t>加大高端人工智能人才引进力度。开辟专门渠道，实行特殊政策，实现人工智能高端人才精准引进。重点引进神经认知、机器学习、自动驾驶、智能机器人等国际顶尖科学家和高水平创新团队。鼓励采取项目合作、技术咨询等方式柔性引进人工智能人才。统筹利用“千人计划”等现有人才计划，加强人工智能领域优秀人才特别是优秀青年人才引进工作。完善企业人力资本成本核算相关政策，激励企业、科研机构引进人工智能人才。</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建设人工智能学科。完善人工智能领域学科布局，设立人工智能专业，推动人工智能领域一级学科建设，尽快在试点院校建立人工智能学院，增加人工智能相关学科方向的博士、硕士招生名额。鼓励高校在原有基础上拓宽人工智能专业教育内容，形成“人工智能+X”复合专业培养新模式，重视人工智能与数学、计算机科学、物理学、生物学、心理学、社会学、法学等学科专业教育的交叉融合。加强产学研合作，鼓励高校、科研院所与企业等机构合作开展人工智能学科建设。</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t>（二）培育高端高效的智能经济。</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加快培育具有重大引领带动作用的人工智能产业，促进人工智能与各产业领域深度融合，形成数据驱动、人机协同、跨界融合、共创分享的智能经济形态。数据和知识成为经济增长的第一要素，人机协同成为主流生产和服务方式，跨界融合成为重要经济模式，共创分享成为经济生态基本特征，个性化需求与定制成为消费新潮流，生产率大幅提升，引领产业向价值链高端迈进，有力支撑实体经济发展，全面提升经济发展质量和效益。</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1.大力发展人工智能新兴产业。</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加快人工智能关键技术转化应用，促进技术集成与商业模式创新，推动重点领域智能产品创新，积极培育人工智能新兴业态，布局产业链高端，打造具有国际竞争力的人工智能产业集群。</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智能软硬件。开发面向人工智能的操作系统、数据库、中间件、开发工具等关键基础软件，突破图形处理器等核心硬件，研究图像识别、语音识别、机器翻译、智能交互、知识处理、控制决策等智能系统解决方案，培育壮大面向人工智能应用的基础软硬件产业。</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智能机器人。攻克智能机器人核心零部件、专用传感器，完善智能机器人硬件接口标准、软件接口协议标准以及安全使用标准。研制智能工业机器人、智能服务机器人，实现大规模应用并进入国际市场。研制和推广空间机器人、海洋机器人、极地机器人等特种智能机器人。建立智能机器人标准体系和安全规则。</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智能运载工具。发展自动驾驶汽车和轨道交通系统，加强车载感知、自动驾驶、车联网、物联网等技术集成和配套，开发交通智能感知系统，形成我国自主</w:t>
      </w:r>
      <w:r w:rsidRPr="00A40728">
        <w:rPr>
          <w:rFonts w:ascii="宋体" w:eastAsia="宋体" w:hAnsi="宋体" w:cs="Arial" w:hint="eastAsia"/>
          <w:color w:val="333333"/>
          <w:kern w:val="0"/>
          <w:sz w:val="24"/>
          <w:szCs w:val="24"/>
        </w:rPr>
        <w:lastRenderedPageBreak/>
        <w:t>的自动驾驶平台技术体系和产品总成能力，探索自动驾驶汽车共享模式。发展消费类和商用类无人机、无人船，建立试验鉴定、测试、竞技等专业化服务体系，完善空域、水域管理措施。</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虚拟现实与增强现实。突破高性能软件建模、内容拍摄生成、增强现实与人机交互、集成环境与工具等关键技术，研制虚拟显示器件、光学器件、高性能真三维显示器、开发引擎等产品，建立虚拟现实与增强现实的技术、产品、服务标准和评价体系，推动重点行业融合应用。</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智能终端。加快智能终端核心技术和产品研发，发展新一代智能手机、车载智能终端等移动智能终端产品和设备，鼓励开发智能手表、智能耳机、智能眼镜等可穿戴终端产品，拓展产品形态和应用服务。</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物联网基础器件。发展支撑新一代物联网的高灵敏度、高可靠性智能传感器件和芯片，攻克射频识别、近距离机器通信等物联网核心技术和低功耗处理器等关键器件。</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2.加快推进产业智能化升级。</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推动人工智能与各行业融合创新，在制造、农业、物流、金融、商务、家居等重点行业和领域开展人工智能应用试点示范，推动人工智能规模化应用，全面提升产业发展智能化水平。</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智能制造。围绕制造强国重大需求，推进智能制造关键技术装备、核心支撑软件、工业互联网等系统集成应用，研发智能产品及智能互联产品、智能制造使能工具与系统、智能制造</w:t>
      </w:r>
      <w:proofErr w:type="gramStart"/>
      <w:r w:rsidRPr="00A40728">
        <w:rPr>
          <w:rFonts w:ascii="宋体" w:eastAsia="宋体" w:hAnsi="宋体" w:cs="Arial" w:hint="eastAsia"/>
          <w:color w:val="333333"/>
          <w:kern w:val="0"/>
          <w:sz w:val="24"/>
          <w:szCs w:val="24"/>
        </w:rPr>
        <w:t>云服务</w:t>
      </w:r>
      <w:proofErr w:type="gramEnd"/>
      <w:r w:rsidRPr="00A40728">
        <w:rPr>
          <w:rFonts w:ascii="宋体" w:eastAsia="宋体" w:hAnsi="宋体" w:cs="Arial" w:hint="eastAsia"/>
          <w:color w:val="333333"/>
          <w:kern w:val="0"/>
          <w:sz w:val="24"/>
          <w:szCs w:val="24"/>
        </w:rPr>
        <w:t>平台，推广流程智能制造、离散智能制造、网络化协同制造、远程诊断与运维服务等新型制造模式，建立智能制造标准体系，推进制造全生命周期活动智能化。</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智能农业。研制农业智能传感与控制系统、智能化农业装备、农机田间作业自主系统等。建立完善天空地一体化的智能农业信息遥感监测网络。建立典型农业大数据智能决策分析系统，开展智能农场、智能化植物工厂、智能牧场、智能渔场、智能果园、农产品加工智能车间、农产</w:t>
      </w:r>
      <w:proofErr w:type="gramStart"/>
      <w:r w:rsidRPr="00A40728">
        <w:rPr>
          <w:rFonts w:ascii="宋体" w:eastAsia="宋体" w:hAnsi="宋体" w:cs="Arial" w:hint="eastAsia"/>
          <w:color w:val="333333"/>
          <w:kern w:val="0"/>
          <w:sz w:val="24"/>
          <w:szCs w:val="24"/>
        </w:rPr>
        <w:t>品绿色</w:t>
      </w:r>
      <w:proofErr w:type="gramEnd"/>
      <w:r w:rsidRPr="00A40728">
        <w:rPr>
          <w:rFonts w:ascii="宋体" w:eastAsia="宋体" w:hAnsi="宋体" w:cs="Arial" w:hint="eastAsia"/>
          <w:color w:val="333333"/>
          <w:kern w:val="0"/>
          <w:sz w:val="24"/>
          <w:szCs w:val="24"/>
        </w:rPr>
        <w:t>智能供应链等集成应用示范。</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智能物流。加强智能化装卸搬运、分拣包装、加工配送等智能物流装备研发和推广应用，建设深度感知智能仓储系统，提升仓储运营管理水平和效率。完善智能物流公共信息平台和指挥系统、产品质量认证及追溯系统、智能配货调度体系等。</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智能金融。建立金融大数据系统，提升金融多媒体数据处理与理解能力。创新智能金融产品和服务，发展金融新业态。鼓励金融行业应用智能客服、智能监控等技术和装备。建立金融风险智能预警与防控系统。</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lastRenderedPageBreak/>
        <w:t>智能商务。鼓励跨媒体分析与推理、知识计算引擎与知识服务等新技术在商务领域应用，推广基于人工智能的新型商务服务与决策系统。建设涵盖地理位置、网络媒体和城市基础数据等跨媒体大数据平台，支撑企业开展智能商务。鼓励围绕个人需求、企业管理提供定制化商务智能决策服务。</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智能家居。加强人工智能技术与家居建筑系统的融合应用，提升建筑设备及家居产品的智能化水平。研发适应不同应用场景的家庭互联互通协议、接口标准，提升家电、耐用品等家居产品感知和联通能力。支持智能家居企业创新服务模式，提供互联共享解决方案。</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3.大力发展智能企业。</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大规模推动企业智能化升级。支持和引导企业在设计、生产、管理、物流和营销等核心业务环节应用人工智能新技术，构建新型企业组织结构和运营方式，形成制造与服务、金融智能化融合的业态模式，发展个性化定制，扩大智能产品供给。鼓励大型互联网企业建设</w:t>
      </w:r>
      <w:proofErr w:type="gramStart"/>
      <w:r w:rsidRPr="00A40728">
        <w:rPr>
          <w:rFonts w:ascii="宋体" w:eastAsia="宋体" w:hAnsi="宋体" w:cs="Arial" w:hint="eastAsia"/>
          <w:color w:val="333333"/>
          <w:kern w:val="0"/>
          <w:sz w:val="24"/>
          <w:szCs w:val="24"/>
        </w:rPr>
        <w:t>云制造</w:t>
      </w:r>
      <w:proofErr w:type="gramEnd"/>
      <w:r w:rsidRPr="00A40728">
        <w:rPr>
          <w:rFonts w:ascii="宋体" w:eastAsia="宋体" w:hAnsi="宋体" w:cs="Arial" w:hint="eastAsia"/>
          <w:color w:val="333333"/>
          <w:kern w:val="0"/>
          <w:sz w:val="24"/>
          <w:szCs w:val="24"/>
        </w:rPr>
        <w:t>平台和服务平台，面向制造企业在线提供关键工业软件和模型库，开展制造能力外包服务，推动中小企业智能化发展。</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推广应用智能工厂。加强智能工厂关键技术和体系方法的应用示范，重点推广生产线重构与动态智能调度、生产装备智能</w:t>
      </w:r>
      <w:proofErr w:type="gramStart"/>
      <w:r w:rsidRPr="00A40728">
        <w:rPr>
          <w:rFonts w:ascii="宋体" w:eastAsia="宋体" w:hAnsi="宋体" w:cs="Arial" w:hint="eastAsia"/>
          <w:color w:val="333333"/>
          <w:kern w:val="0"/>
          <w:sz w:val="24"/>
          <w:szCs w:val="24"/>
        </w:rPr>
        <w:t>物联与云化</w:t>
      </w:r>
      <w:proofErr w:type="gramEnd"/>
      <w:r w:rsidRPr="00A40728">
        <w:rPr>
          <w:rFonts w:ascii="宋体" w:eastAsia="宋体" w:hAnsi="宋体" w:cs="Arial" w:hint="eastAsia"/>
          <w:color w:val="333333"/>
          <w:kern w:val="0"/>
          <w:sz w:val="24"/>
          <w:szCs w:val="24"/>
        </w:rPr>
        <w:t>数据采集、多维人机物协同与互操作等技术，鼓励和引导企业建设工厂大数据系统、网络化分布式生产设施等，实现生产设备网络化、生产数据可视化、生产过程透明化、生产现场无人化，提升工厂运营管理智能化水平。</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加快培育人工智能产业领军企业。在无人机、语音识别、图像识别等优势领域加快打造人工智能全球领军企业和品牌。在智能机器人、智能汽车、可穿戴设备、虚拟现实等新兴领域加快培育一批龙头企业。支持人工智能企业加强专利布局，牵头或参与国际标准制定。推动国内优势企业、行业组织、科研机构、高校等联合组建中国人工智能产业技术创新联盟。支持龙头骨干企业构建开源硬件工厂、开源软件平台，形成集聚各类资源的创新生态，促进人工智能中小</w:t>
      </w:r>
      <w:proofErr w:type="gramStart"/>
      <w:r w:rsidRPr="00A40728">
        <w:rPr>
          <w:rFonts w:ascii="宋体" w:eastAsia="宋体" w:hAnsi="宋体" w:cs="Arial" w:hint="eastAsia"/>
          <w:color w:val="333333"/>
          <w:kern w:val="0"/>
          <w:sz w:val="24"/>
          <w:szCs w:val="24"/>
        </w:rPr>
        <w:t>微企业</w:t>
      </w:r>
      <w:proofErr w:type="gramEnd"/>
      <w:r w:rsidRPr="00A40728">
        <w:rPr>
          <w:rFonts w:ascii="宋体" w:eastAsia="宋体" w:hAnsi="宋体" w:cs="Arial" w:hint="eastAsia"/>
          <w:color w:val="333333"/>
          <w:kern w:val="0"/>
          <w:sz w:val="24"/>
          <w:szCs w:val="24"/>
        </w:rPr>
        <w:t>发展和各领域应用。支持各类机构和平台面向人工智能企业提供专业化服务。</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4.打造人工智能创新高地。</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结合各地区基础和优势，按人工智能应用领域分门别类进行相关产业布局。鼓励地方围绕人工智能产业链和创新链，集聚高端要素、高端企业、高端人才，打造人工智能产业集群和创新高地。</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开展人工智能创新应用试点示范。在人工智能基础较好、发展潜力较大的地区，组织开展国家人工智能创新试验，探索体制机制、政策法规、人才培育等方</w:t>
      </w:r>
      <w:r w:rsidRPr="00A40728">
        <w:rPr>
          <w:rFonts w:ascii="宋体" w:eastAsia="宋体" w:hAnsi="宋体" w:cs="Arial" w:hint="eastAsia"/>
          <w:color w:val="333333"/>
          <w:kern w:val="0"/>
          <w:sz w:val="24"/>
          <w:szCs w:val="24"/>
        </w:rPr>
        <w:lastRenderedPageBreak/>
        <w:t>面的重大改革，推动人工智能成果转化、重大产品集成创新和示范应用，形成可复制、可推广的经验，引领带动智能经济和智能社会发展。</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建设国家人工智能产业园。依托国家自主创新示范区和国家高新技术产业开发区等创新载体，加强科技、人才、金融、政策等要素的优化配置和组合，加快培育建设人工智能产业创新集群。</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建设国家</w:t>
      </w:r>
      <w:proofErr w:type="gramStart"/>
      <w:r w:rsidRPr="00A40728">
        <w:rPr>
          <w:rFonts w:ascii="宋体" w:eastAsia="宋体" w:hAnsi="宋体" w:cs="Arial" w:hint="eastAsia"/>
          <w:color w:val="333333"/>
          <w:kern w:val="0"/>
          <w:sz w:val="24"/>
          <w:szCs w:val="24"/>
        </w:rPr>
        <w:t>人工智能众创基地</w:t>
      </w:r>
      <w:proofErr w:type="gramEnd"/>
      <w:r w:rsidRPr="00A40728">
        <w:rPr>
          <w:rFonts w:ascii="宋体" w:eastAsia="宋体" w:hAnsi="宋体" w:cs="Arial" w:hint="eastAsia"/>
          <w:color w:val="333333"/>
          <w:kern w:val="0"/>
          <w:sz w:val="24"/>
          <w:szCs w:val="24"/>
        </w:rPr>
        <w:t>。依托从事人工智能研究的高校、科研院所集中地区，搭建人工智能领域专业化创新平台等新型创业服务机构，建设一批低成本、便利化、全要素、开放式的</w:t>
      </w:r>
      <w:proofErr w:type="gramStart"/>
      <w:r w:rsidRPr="00A40728">
        <w:rPr>
          <w:rFonts w:ascii="宋体" w:eastAsia="宋体" w:hAnsi="宋体" w:cs="Arial" w:hint="eastAsia"/>
          <w:color w:val="333333"/>
          <w:kern w:val="0"/>
          <w:sz w:val="24"/>
          <w:szCs w:val="24"/>
        </w:rPr>
        <w:t>人工智能众创空间</w:t>
      </w:r>
      <w:proofErr w:type="gramEnd"/>
      <w:r w:rsidRPr="00A40728">
        <w:rPr>
          <w:rFonts w:ascii="宋体" w:eastAsia="宋体" w:hAnsi="宋体" w:cs="Arial" w:hint="eastAsia"/>
          <w:color w:val="333333"/>
          <w:kern w:val="0"/>
          <w:sz w:val="24"/>
          <w:szCs w:val="24"/>
        </w:rPr>
        <w:t>，完善孵化服务体系，推进人工智能科技成果转移转化，支持人工智能创新创业。</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t>（三）建设安全便捷的智能社会。</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围绕提高人民生活水平和质量的目标，加快人工智能深度应用，形成无时</w:t>
      </w:r>
      <w:proofErr w:type="gramStart"/>
      <w:r w:rsidRPr="00A40728">
        <w:rPr>
          <w:rFonts w:ascii="宋体" w:eastAsia="宋体" w:hAnsi="宋体" w:cs="Arial" w:hint="eastAsia"/>
          <w:color w:val="333333"/>
          <w:kern w:val="0"/>
          <w:sz w:val="24"/>
          <w:szCs w:val="24"/>
        </w:rPr>
        <w:t>不</w:t>
      </w:r>
      <w:proofErr w:type="gramEnd"/>
      <w:r w:rsidRPr="00A40728">
        <w:rPr>
          <w:rFonts w:ascii="宋体" w:eastAsia="宋体" w:hAnsi="宋体" w:cs="Arial" w:hint="eastAsia"/>
          <w:color w:val="333333"/>
          <w:kern w:val="0"/>
          <w:sz w:val="24"/>
          <w:szCs w:val="24"/>
        </w:rPr>
        <w:t>有、无处不在的智能化环境，全社会的智能化水平大幅提升。越来越多的简单性、重复性、危险性任务由人工智能完成，个体创造力得到极大发挥，形成更多高质量和高舒适度的就业岗位；精准化智能服务更加丰富多样，人们能够最大限度享受高质量服务和便捷生活；社会治理智能化水平大幅提升，社会运行更加安全高效。</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1.发展便捷高效的智能服务。</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围绕教育、医疗、养老等迫切民生需求，加快人工智能创新应用，为公众提供个性化、多元化、高品质服务。</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智能教育。利用智能技术加快推动人才培养模式、教学方法改革，构建包含智能学习、交互式学习的新型教育体系。开展智能校园建设，推动人工智能在教学、管理、资源建设等全流程应用。开发立体综合教学场、基于大数据智能的在线学习教育平台。开发智能教育助理，建立智能、快速、全面的教育分析系统。建立以学习者为中心的教育环境，提供精准推送的教育服务，实现日常教育和终身教育定制化。</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智能医疗。推广应用人工智能治疗新模式新手段，建立快速精准的智能医疗体系。探索智慧医院建设，开发人机协同的手术机器人、智能诊疗助手，研发柔性可穿戴、生物兼容的生理监测系统，研发人机协同临床智能诊疗方案，实现智能影像识别、病理分型和智能多学科会诊。基于人工智能开展大规模基因组识别、蛋白组学、</w:t>
      </w:r>
      <w:proofErr w:type="gramStart"/>
      <w:r w:rsidRPr="00A40728">
        <w:rPr>
          <w:rFonts w:ascii="宋体" w:eastAsia="宋体" w:hAnsi="宋体" w:cs="Arial" w:hint="eastAsia"/>
          <w:color w:val="333333"/>
          <w:kern w:val="0"/>
          <w:sz w:val="24"/>
          <w:szCs w:val="24"/>
        </w:rPr>
        <w:t>代谢组</w:t>
      </w:r>
      <w:proofErr w:type="gramEnd"/>
      <w:r w:rsidRPr="00A40728">
        <w:rPr>
          <w:rFonts w:ascii="宋体" w:eastAsia="宋体" w:hAnsi="宋体" w:cs="Arial" w:hint="eastAsia"/>
          <w:color w:val="333333"/>
          <w:kern w:val="0"/>
          <w:sz w:val="24"/>
          <w:szCs w:val="24"/>
        </w:rPr>
        <w:t>学等研究和新药研发，推进医药监管智能化。加强流行病智能监测和防控。</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智能健康和养老。加强群体智能健康管理，突破健康大数据分析、物联网等关键技术，研发健康管理可穿戴设备和家庭智能健康检测监测设备，推动健康管</w:t>
      </w:r>
      <w:r w:rsidRPr="00A40728">
        <w:rPr>
          <w:rFonts w:ascii="宋体" w:eastAsia="宋体" w:hAnsi="宋体" w:cs="Arial" w:hint="eastAsia"/>
          <w:color w:val="333333"/>
          <w:kern w:val="0"/>
          <w:sz w:val="24"/>
          <w:szCs w:val="24"/>
        </w:rPr>
        <w:lastRenderedPageBreak/>
        <w:t>理实现从点状监测向连续监测、从短流程管理向长流程管理转变。建设智能养老社区和机构，构建安全便捷的智能化养老基础设施体系。加强老年人产品智能化和智能产品</w:t>
      </w:r>
      <w:proofErr w:type="gramStart"/>
      <w:r w:rsidRPr="00A40728">
        <w:rPr>
          <w:rFonts w:ascii="宋体" w:eastAsia="宋体" w:hAnsi="宋体" w:cs="Arial" w:hint="eastAsia"/>
          <w:color w:val="333333"/>
          <w:kern w:val="0"/>
          <w:sz w:val="24"/>
          <w:szCs w:val="24"/>
        </w:rPr>
        <w:t>适</w:t>
      </w:r>
      <w:proofErr w:type="gramEnd"/>
      <w:r w:rsidRPr="00A40728">
        <w:rPr>
          <w:rFonts w:ascii="宋体" w:eastAsia="宋体" w:hAnsi="宋体" w:cs="Arial" w:hint="eastAsia"/>
          <w:color w:val="333333"/>
          <w:kern w:val="0"/>
          <w:sz w:val="24"/>
          <w:szCs w:val="24"/>
        </w:rPr>
        <w:t>老化，开发视听辅助设备、物理辅助设备等智能家居养老设备，拓展老年人活动空间。开发面向老年人的移动社交和服务平台、情感陪护助手，提升老年人生活质量。</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2.推进社会治理智能化。</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围绕行政管理、司法管理、城市管理、环境保护等社会治理的热点难点问题，促进人工智能技术应用，推动社会治理现代化。</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智能政务。开发适于政府服务与决策的人工智能平台，研制面向开放环境的决策引擎，在复杂社会问题</w:t>
      </w:r>
      <w:proofErr w:type="gramStart"/>
      <w:r w:rsidRPr="00A40728">
        <w:rPr>
          <w:rFonts w:ascii="宋体" w:eastAsia="宋体" w:hAnsi="宋体" w:cs="Arial" w:hint="eastAsia"/>
          <w:color w:val="333333"/>
          <w:kern w:val="0"/>
          <w:sz w:val="24"/>
          <w:szCs w:val="24"/>
        </w:rPr>
        <w:t>研</w:t>
      </w:r>
      <w:proofErr w:type="gramEnd"/>
      <w:r w:rsidRPr="00A40728">
        <w:rPr>
          <w:rFonts w:ascii="宋体" w:eastAsia="宋体" w:hAnsi="宋体" w:cs="Arial" w:hint="eastAsia"/>
          <w:color w:val="333333"/>
          <w:kern w:val="0"/>
          <w:sz w:val="24"/>
          <w:szCs w:val="24"/>
        </w:rPr>
        <w:t>判、政策评估、风险预警、应急处置等重大战略决策方面推广应用。加强政务信息资源整合和公共需求精准预测，畅通政府与公众的交互渠道。</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智慧法庭。建设集审判、人员、数据应用、司法公开和动态监控于一体的智慧法庭数据平台，促进人工智能在证据收集、案例分析、法律文件阅读与分析中的应用，实现法院审判体系和审判能力智能化。</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智慧城市。构建城市智能化基础设施，发展智能建筑，推动地下管廊等市政基础设施智能化改造升级；建设城市大数据平台，</w:t>
      </w:r>
      <w:proofErr w:type="gramStart"/>
      <w:r w:rsidRPr="00A40728">
        <w:rPr>
          <w:rFonts w:ascii="宋体" w:eastAsia="宋体" w:hAnsi="宋体" w:cs="Arial" w:hint="eastAsia"/>
          <w:color w:val="333333"/>
          <w:kern w:val="0"/>
          <w:sz w:val="24"/>
          <w:szCs w:val="24"/>
        </w:rPr>
        <w:t>构建多元</w:t>
      </w:r>
      <w:proofErr w:type="gramEnd"/>
      <w:r w:rsidRPr="00A40728">
        <w:rPr>
          <w:rFonts w:ascii="宋体" w:eastAsia="宋体" w:hAnsi="宋体" w:cs="Arial" w:hint="eastAsia"/>
          <w:color w:val="333333"/>
          <w:kern w:val="0"/>
          <w:sz w:val="24"/>
          <w:szCs w:val="24"/>
        </w:rPr>
        <w:t>异构数据融合的城市运行管理体系，实现对城市基础设施和城市绿地、湿地等重要生态要素的全面感知以及对城市复杂系统运行的深度认知；研发构建社区公共服务信息系统，促进社区服务系统与居民智能家庭系统协同；推进城市规划、建设、管理、运营全生命周期智能化。</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智能交通。研究建立营运车辆自动驾驶与车路协同的技术体系。研发复杂场景下的多维交通信息综合大数据应用平台，实现智能化交通疏导和综合运行协调指挥，建成覆盖地面、轨道、低空和海上的智能交通监控、管理和服务系统。</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智能环保。建立涵盖大气、水、土壤等环境领域的智能监控大数据平台体系，建成陆海统筹、天地一体、上下协同、信息共享的智能环境监测网络和服务平台。研发资源能源消耗、环境污染物排放智能预测模型方法和预警方案。加强京津冀、长江经济带等国家重大战略区域环境保护和突发环境事件智能防控体系建设。</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3.利用人工智能提升公共安全保障能力。</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促进人工智能在公共安全领域的深度应用，推动构建公共安全智能化监测预警与控制体系。围绕社会综合治理、新型犯罪侦查、反恐等迫切需求，研发集成多种探测传感技术、视频图像信息分析识别技术、生物特征识别技术的智能安防与警用产品，建立智能化监测平台。加强对重点公共区域安防设备的智能化改造</w:t>
      </w:r>
      <w:r w:rsidRPr="00A40728">
        <w:rPr>
          <w:rFonts w:ascii="宋体" w:eastAsia="宋体" w:hAnsi="宋体" w:cs="Arial" w:hint="eastAsia"/>
          <w:color w:val="333333"/>
          <w:kern w:val="0"/>
          <w:sz w:val="24"/>
          <w:szCs w:val="24"/>
        </w:rPr>
        <w:lastRenderedPageBreak/>
        <w:t>升级，支持有条件的社区或城市开展基于人工智能的公共安防区域示范。强化人工智能对食品安全的保障，围绕食品分类、预警等级、食品安全隐患及评估等，建立智能化食品安全预警系统。加强人工智能对自然灾害的有效监测，围绕地震灾害、地质灾害、气象灾害、水旱灾害和海洋灾害等重大自然灾害，构建智能化监测预警与综合应对平台。</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4.促进社会交往共享互信。</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充分发挥人工智能技术在增强社会互动、促进可信交流中的作用。加强下一代社交网络研发，加快增强现实、虚拟现实等技术推广应用，促进虚拟环境和实体环境协同融合，满足个人感知、分析、判断与决策等实时信息需求，实现在工作、学习、生活、娱乐等不同场景下的流畅切换。针对改善人际沟通障碍的需求，开发具有情感交互功能、能准确理解人的需求的智能助理产品，实现情感交流和需求满足的良性循环。促进区块链技术与人工智能的融合，建立新型社会信用体系，最大限度降低人际交往成本和风险。</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t>（四）加强人工智能领域军民融合。</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深入贯彻落实军民融合发展战略，推动形成全要素、多领域、高效益的人工智能军民融合格局。以军民共享共用为导向部署新一代人工智能基础理论和关键共性技术研发，建立科研院所、高校、企业和军工单位的常态化沟通协调机制。促进人工智能技术军民双向转化，强化新一代人工智能技术对指挥决策、军事推演、国防装备等的有力支撑，引导国防领域人工智能科技成果向民用领域转化应用。鼓励</w:t>
      </w:r>
      <w:proofErr w:type="gramStart"/>
      <w:r w:rsidRPr="00A40728">
        <w:rPr>
          <w:rFonts w:ascii="宋体" w:eastAsia="宋体" w:hAnsi="宋体" w:cs="Arial" w:hint="eastAsia"/>
          <w:color w:val="333333"/>
          <w:kern w:val="0"/>
          <w:sz w:val="24"/>
          <w:szCs w:val="24"/>
        </w:rPr>
        <w:t>优势民口科研</w:t>
      </w:r>
      <w:proofErr w:type="gramEnd"/>
      <w:r w:rsidRPr="00A40728">
        <w:rPr>
          <w:rFonts w:ascii="宋体" w:eastAsia="宋体" w:hAnsi="宋体" w:cs="Arial" w:hint="eastAsia"/>
          <w:color w:val="333333"/>
          <w:kern w:val="0"/>
          <w:sz w:val="24"/>
          <w:szCs w:val="24"/>
        </w:rPr>
        <w:t>力量参与国防领域人工智能重大科技创新任务，推动各类人工智能技术快速嵌入国防创新领域。加强军民人工智能技术通用标准体系建设，推进科技创新平台基地的统筹布局和开放共享。</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t>（五）构建泛在安全高效的智能化基础设施体系。</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大力推动智能化信息基础设施建设，提升传统基础设施的智能化水平，形成适应智能经济、智能社会和国防建设需要的基础设施体系。加快推动以信息传输为核心的数字化、网络化信息基础设施，向集融合感知、传输、存储、计算、处理于一体的智能化信息基础设施转变。优化升级网络基础设施，研发布局第五代移动通信（5G）系统，完善物联网基础设施，加快天地一体化信息网络建设，提高低时延、高通量的传输能力。统筹利用大数据基础设施，强化数据安全与隐私保护，为人工智能研发和广泛应用提供海量数据支撑。建设高效能计算基础设施，提升超级计算中心对人工智能应用的服务支撑能力。建设分布式高效能源互联网，形成支撑多能源协调互补、及时有效接入的新型能源网络，推广智能储能设施、智能用电设施，实现能源供需信息的实时匹配和智能化响应。</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p>
    <w:tbl>
      <w:tblPr>
        <w:tblW w:w="9072" w:type="dxa"/>
        <w:jc w:val="center"/>
        <w:tblCellMar>
          <w:left w:w="0" w:type="dxa"/>
          <w:right w:w="0" w:type="dxa"/>
        </w:tblCellMar>
        <w:tblLook w:val="04A0" w:firstRow="1" w:lastRow="0" w:firstColumn="1" w:lastColumn="0" w:noHBand="0" w:noVBand="1"/>
      </w:tblPr>
      <w:tblGrid>
        <w:gridCol w:w="9072"/>
      </w:tblGrid>
      <w:tr w:rsidR="00A40728" w:rsidRPr="00A40728" w:rsidTr="00A40728">
        <w:trPr>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40728" w:rsidRPr="00A40728" w:rsidRDefault="00A40728" w:rsidP="00A40728">
            <w:pPr>
              <w:widowControl/>
              <w:jc w:val="center"/>
              <w:rPr>
                <w:rFonts w:ascii="Calibri" w:eastAsia="宋体" w:hAnsi="Calibri" w:cs="Calibri"/>
                <w:color w:val="222222"/>
                <w:kern w:val="0"/>
                <w:szCs w:val="21"/>
              </w:rPr>
            </w:pPr>
            <w:r w:rsidRPr="00A40728">
              <w:rPr>
                <w:rFonts w:ascii="宋体" w:eastAsia="宋体" w:hAnsi="宋体" w:cs="Calibri" w:hint="eastAsia"/>
                <w:b/>
                <w:bCs/>
                <w:color w:val="000000"/>
                <w:kern w:val="0"/>
                <w:sz w:val="20"/>
                <w:szCs w:val="20"/>
              </w:rPr>
              <w:t>专栏</w:t>
            </w:r>
            <w:r w:rsidRPr="00A40728">
              <w:rPr>
                <w:rFonts w:ascii="Calibri" w:eastAsia="宋体" w:hAnsi="Calibri" w:cs="Calibri"/>
                <w:b/>
                <w:bCs/>
                <w:color w:val="000000"/>
                <w:kern w:val="0"/>
                <w:sz w:val="20"/>
                <w:szCs w:val="20"/>
              </w:rPr>
              <w:t>4</w:t>
            </w:r>
            <w:r w:rsidRPr="00A40728">
              <w:rPr>
                <w:rFonts w:ascii="宋体" w:eastAsia="宋体" w:hAnsi="宋体" w:cs="Calibri" w:hint="eastAsia"/>
                <w:b/>
                <w:bCs/>
                <w:color w:val="000000"/>
                <w:kern w:val="0"/>
                <w:sz w:val="20"/>
                <w:szCs w:val="20"/>
              </w:rPr>
              <w:t xml:space="preserve">　智能化基础设施</w:t>
            </w:r>
          </w:p>
        </w:tc>
      </w:tr>
      <w:tr w:rsidR="00A40728" w:rsidRPr="00A40728" w:rsidTr="00A40728">
        <w:trPr>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1.网络基础设施。加快布局实时协同人工智能的5G增强技术研发及应用，建设面向空间协同人工智能的高精度导航定位网络，加强智能感知物联网核心技术攻关和关键设施建设，发展支撑智能化的工业互联网、面向无人驾驶的车联网等，研究智能化网络安全架构。加快建设天地一体化信息网络，推进天基信息网、未来互联网、移动通信网的全面融合。</w:t>
            </w:r>
          </w:p>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2.大数据基础设施。依托国家数据共享交换平台、数据开放平台等公共基础设施，建设政府治理、公共服务、产业发展、技术研发等领域大数据基础信息数据库，支撑开展国家治理大数据应用。整合社会各类数据平台和数据中心资源，形成覆盖全国、布局合理、链接畅通的一体化服务能力。</w:t>
            </w:r>
          </w:p>
          <w:p w:rsidR="00A40728" w:rsidRPr="00A40728" w:rsidRDefault="00A40728" w:rsidP="00A40728">
            <w:pPr>
              <w:widowControl/>
              <w:spacing w:line="403" w:lineRule="atLeast"/>
              <w:ind w:firstLine="480"/>
              <w:rPr>
                <w:rFonts w:ascii="Calibri" w:eastAsia="宋体" w:hAnsi="Calibri" w:cs="Calibri"/>
                <w:color w:val="222222"/>
                <w:kern w:val="0"/>
                <w:szCs w:val="21"/>
              </w:rPr>
            </w:pPr>
            <w:r w:rsidRPr="00A40728">
              <w:rPr>
                <w:rFonts w:ascii="宋体" w:eastAsia="宋体" w:hAnsi="宋体" w:cs="Calibri" w:hint="eastAsia"/>
                <w:color w:val="000000"/>
                <w:kern w:val="0"/>
                <w:sz w:val="20"/>
                <w:szCs w:val="20"/>
              </w:rPr>
              <w:t>3.高效能计算基础设施。继续加强超级计算基础设施、分布式计算基础设施和云计算中心建设，构建可持续发展的高性能计算应用生态环境。推进下一代超级计算机研发应用。</w:t>
            </w:r>
          </w:p>
        </w:tc>
      </w:tr>
    </w:tbl>
    <w:p w:rsidR="00A40728" w:rsidRPr="00A40728" w:rsidRDefault="00A40728" w:rsidP="00A40728">
      <w:pPr>
        <w:widowControl/>
        <w:shd w:val="clear" w:color="auto" w:fill="FFFFFF"/>
        <w:spacing w:after="180" w:line="420" w:lineRule="atLeast"/>
        <w:jc w:val="left"/>
        <w:rPr>
          <w:rFonts w:ascii="宋体" w:eastAsia="宋体" w:hAnsi="宋体" w:cs="Arial" w:hint="eastAsia"/>
          <w:color w:val="333333"/>
          <w:kern w:val="0"/>
          <w:sz w:val="24"/>
          <w:szCs w:val="24"/>
        </w:rPr>
      </w:pP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t>（六）前瞻布局新一代人工智能重大科技项目。</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针对我国人工智能发展的迫切需求和薄弱环节，设立新一代人工智能重大科技项目。加强整体统筹，明确任务边界和研发重点，形成以新一代人工智能重大科技项目为核心、现有研发布局为支撑的“1+N”人工智能项目群。</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1”是指新一代人工智能重大科技项目，聚焦基础理论和关键共性技术的前瞻布局，包括研究大数据智能、跨媒体感知计算、混合增强智能、群体智能、自主协同控制与决策等理论，研究知识计算引擎与知识服务技术、跨媒体分析推理技术、群体智能关键技术、混合增强智能新架构与新技术、自主无人控制技术等，开源共享人工智能基础理论和共性技术。持续开展人工智能发展的预测和</w:t>
      </w:r>
      <w:proofErr w:type="gramStart"/>
      <w:r w:rsidRPr="00A40728">
        <w:rPr>
          <w:rFonts w:ascii="宋体" w:eastAsia="宋体" w:hAnsi="宋体" w:cs="Arial" w:hint="eastAsia"/>
          <w:color w:val="333333"/>
          <w:kern w:val="0"/>
          <w:sz w:val="24"/>
          <w:szCs w:val="24"/>
        </w:rPr>
        <w:t>研判</w:t>
      </w:r>
      <w:proofErr w:type="gramEnd"/>
      <w:r w:rsidRPr="00A40728">
        <w:rPr>
          <w:rFonts w:ascii="宋体" w:eastAsia="宋体" w:hAnsi="宋体" w:cs="Arial" w:hint="eastAsia"/>
          <w:color w:val="333333"/>
          <w:kern w:val="0"/>
          <w:sz w:val="24"/>
          <w:szCs w:val="24"/>
        </w:rPr>
        <w:t>，加强人工智能对经济社会综合影响及对策研究。</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N”是指国家相关规划计划中部署的人工智能研发项目，重点是加强与新一代人工智能重大科技项目的衔接，协同推进人工智能的理论研究、技术突破和产品研发应用。加强与国家科技重大专项的衔接，在“核高基”（核心电子器件、高端通用芯片、基础软件）、集成电路装备等国家科技重大专项中支持人工智能软硬件发展。加强与其他“科技创新2030—重大项目”的相互支撑，加快脑科学与类脑计算、量子信息与量子计算、智能制造与机器人、大数据等研究，为人工智能重大技术突破提供支撑。国家重点研发计划继续推进高性能计算等重点专项实施，加大对人工智能相关技术研发和应用的支持；国家自然科学基金加强对人工智能前沿领域交叉学科研究和自由探索的支持。在深海空间站、健康保障等</w:t>
      </w:r>
      <w:r w:rsidRPr="00A40728">
        <w:rPr>
          <w:rFonts w:ascii="宋体" w:eastAsia="宋体" w:hAnsi="宋体" w:cs="Arial" w:hint="eastAsia"/>
          <w:color w:val="333333"/>
          <w:kern w:val="0"/>
          <w:sz w:val="24"/>
          <w:szCs w:val="24"/>
        </w:rPr>
        <w:lastRenderedPageBreak/>
        <w:t>重大项目，以及智慧城市、智能农机装备等国家重点研发计划重点专项部署中，加强人工智能技术的应用示范。其他各类科技计划支持的人工智能相关基础理论和共性技术研究成果应开放共享。</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创新新一代人工智能重大科技项目组织实施模式，坚持集中力量办大事、重点突破的原则，充分发挥市场机制作用，调动部门、地方、企业和社会各方面力量共同推进实施。明确管理责任，定期开展评估，加强动态调整，提高管理效率。</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b/>
          <w:bCs/>
          <w:color w:val="333333"/>
          <w:kern w:val="0"/>
          <w:sz w:val="24"/>
          <w:szCs w:val="24"/>
        </w:rPr>
        <w:t>四、资源配置</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充分利用已有资金、基地等存量资源，统筹配置国际国内创新资源，发挥好财政投入、政策激励的引导作用和市场配置资源的主导作用，撬动企业、社会加大投入，形成财政资金、金融资本、社会资本多方支持的新格局。</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t>（一）建立财政引导、市场主导的资金支持机制。</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统筹政府和市场多渠道资金投入，加大财政资金支持力度，盘活现有资源，对人工智能基础前沿研究、关键共性技术攻关、成果转移转化、基地平台建设、创新应用示范等提供支持。利用现有政府投资基金支持符合条件的人工智能项目，鼓励龙头骨干企业、产业创新联盟牵头成立市场化的人工智能发展基金。利用天使投资、风险投资、创业投资基金及资本市场融资等多种渠道，引导社会资本支持人工智能发展。积极运用政府和社会资本合作等模式，引导社会资本参与人工智能重大项目实施和科技成果转化应用。</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t>（二）优化布局建设人工智能创新基地。</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按照国家级科技创新基地布局和框架，统筹推进人工智能领域建设若干国际领先的创新基地。引导现有与人工智能相关的国家重点实验室、企业国家重点实验室、国家工程实验室等基地，聚焦新一代人工智能的前沿方向开展研究。按规定程序，以企业为主体、产学研合作组建人工智能领域的相关技术和产业创新基地，发挥龙头骨干企业技术创新示范带动作用。发展人工智能领域的</w:t>
      </w:r>
      <w:proofErr w:type="gramStart"/>
      <w:r w:rsidRPr="00A40728">
        <w:rPr>
          <w:rFonts w:ascii="宋体" w:eastAsia="宋体" w:hAnsi="宋体" w:cs="Arial" w:hint="eastAsia"/>
          <w:color w:val="333333"/>
          <w:kern w:val="0"/>
          <w:sz w:val="24"/>
          <w:szCs w:val="24"/>
        </w:rPr>
        <w:t>专业化众创空间</w:t>
      </w:r>
      <w:proofErr w:type="gramEnd"/>
      <w:r w:rsidRPr="00A40728">
        <w:rPr>
          <w:rFonts w:ascii="宋体" w:eastAsia="宋体" w:hAnsi="宋体" w:cs="Arial" w:hint="eastAsia"/>
          <w:color w:val="333333"/>
          <w:kern w:val="0"/>
          <w:sz w:val="24"/>
          <w:szCs w:val="24"/>
        </w:rPr>
        <w:t>，促进最新技术成果和资源、服务的精准对接。充分发挥各</w:t>
      </w:r>
      <w:proofErr w:type="gramStart"/>
      <w:r w:rsidRPr="00A40728">
        <w:rPr>
          <w:rFonts w:ascii="宋体" w:eastAsia="宋体" w:hAnsi="宋体" w:cs="Arial" w:hint="eastAsia"/>
          <w:color w:val="333333"/>
          <w:kern w:val="0"/>
          <w:sz w:val="24"/>
          <w:szCs w:val="24"/>
        </w:rPr>
        <w:t>类创新</w:t>
      </w:r>
      <w:proofErr w:type="gramEnd"/>
      <w:r w:rsidRPr="00A40728">
        <w:rPr>
          <w:rFonts w:ascii="宋体" w:eastAsia="宋体" w:hAnsi="宋体" w:cs="Arial" w:hint="eastAsia"/>
          <w:color w:val="333333"/>
          <w:kern w:val="0"/>
          <w:sz w:val="24"/>
          <w:szCs w:val="24"/>
        </w:rPr>
        <w:t>基地聚集人才、资金等创新资源的作用，突破人工智能基础前沿理论和关键共性技术，开展应用示范。</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t>（三）统筹国际国内创新资源。</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支持国内人工智能企业与国际人工智能领先高校、科研院所、团队合作。鼓励国内人工智能企业“走出去”，为有实力的人工智能企业开展海外并购、股权投资、创业投资和建立海外研发中心等提供便利和服务。鼓励国外人工智能企业、科研机构在华设立研发中心。依托“一带一路”战略，推动建设人工智能国际科技合作基地、联合研究中心等，加快人工智能技术在“一带一路”沿线国家推广</w:t>
      </w:r>
      <w:r w:rsidRPr="00A40728">
        <w:rPr>
          <w:rFonts w:ascii="宋体" w:eastAsia="宋体" w:hAnsi="宋体" w:cs="Arial" w:hint="eastAsia"/>
          <w:color w:val="333333"/>
          <w:kern w:val="0"/>
          <w:sz w:val="24"/>
          <w:szCs w:val="24"/>
        </w:rPr>
        <w:lastRenderedPageBreak/>
        <w:t>应用。推动成立人工智能国际组织，共同制定相关国际标准。支持相关行业协会、联盟及服务机构搭建面向人工智能企业的全球化服务平台。</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b/>
          <w:bCs/>
          <w:color w:val="333333"/>
          <w:kern w:val="0"/>
          <w:sz w:val="24"/>
          <w:szCs w:val="24"/>
        </w:rPr>
        <w:t>五、保障措施</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围绕推动我国人工智能健康快速发展的现实要求，妥善应对人工智能可能带来的挑战，形成适应人工智能发展的制度安排，构建开放包容的国际化环境，夯实人工智能发展的社会基础。</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t>（一）制定促进人工智能发展的法律法规和伦理规范。</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加强人工智能相关法律、伦理和社会问题研究，建立保障人工智能健康发展的法律法规和伦理道德框架。开展与人工智能应用相关的民事与刑事责任确认、隐私和产权保护、信息安全利用等法律问题研究，建立追溯和问责制度，明确人工智能法律主体以及相关权利、义务和责任等。重点围绕自动驾驶、服务机器人等应用基础较好的细分领域，加快研究制定相关安全管理法规，为新技术的快速应用奠定法律基础。开展人工智能行为科学和伦理等问题研究，建立伦理道德多层次判断结构及人机协作的伦理框架。制定人工智能产品研发设计人员的道德规范和行为守则，加强对人工智能潜在危害与收益的评估，构建人工智能复杂场景下突发事件的解决方案。积极参与人工智能全球治理，加强机器人异化和安全监管等人工智能重大国际共性问题研究，深化在人工智能法律法规、国际规则等方面的国际合作，共同应对全球性挑战。</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t>（二）完善支持人工智能发展的重点政策。</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落实对人工智能中小企业和初创企业的财税优惠政策，通过高新技术企业税收优惠和研发费用加计扣除等政策支持人工智能企业发展。完善落实数据开放与保护相关政策，开展公共数据开放利用改革试点，支持公众和企业充分挖掘公共数据的商业价值，促进人工智能应用创新。研究完善适应人工智能的教育、医疗、保险、社会救助等政策体系，有效应对人工智能带来的社会问题。</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t>（三）建立人工智能技术标准和知识产权体系。</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加强人工智能标准框架体系研究。坚持安全性、可用性、互操作性、可追溯性原则，逐步建立并完善人工智能基础共性、互联互通、行业应用、网络安全、隐私保护等技术标准。加快推动无人驾驶、服务机器人等细分应用领域的行业协会和联盟制定相关标准。鼓励人工智能企业参与或主导制定国际标准，以技术标准“走出去”带动人工智能产品和服务在海外推广应用。加强人工智能领域的知识产权保护，健全人工智能领域技术创新、专利保护与标准化互动支撑机制，促进人工智能创新成果的知识产权化。建立人工智能公共专利池，促进人工智能新技术的利用与扩散。</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lastRenderedPageBreak/>
        <w:t>（四）建立人工智能安全监管和评估体系。</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加强人工智能对国家安全和保密领域影响的研究与评估，完善人、技、物、</w:t>
      </w:r>
      <w:proofErr w:type="gramStart"/>
      <w:r w:rsidRPr="00A40728">
        <w:rPr>
          <w:rFonts w:ascii="宋体" w:eastAsia="宋体" w:hAnsi="宋体" w:cs="Arial" w:hint="eastAsia"/>
          <w:color w:val="333333"/>
          <w:kern w:val="0"/>
          <w:sz w:val="24"/>
          <w:szCs w:val="24"/>
        </w:rPr>
        <w:t>管配套</w:t>
      </w:r>
      <w:proofErr w:type="gramEnd"/>
      <w:r w:rsidRPr="00A40728">
        <w:rPr>
          <w:rFonts w:ascii="宋体" w:eastAsia="宋体" w:hAnsi="宋体" w:cs="Arial" w:hint="eastAsia"/>
          <w:color w:val="333333"/>
          <w:kern w:val="0"/>
          <w:sz w:val="24"/>
          <w:szCs w:val="24"/>
        </w:rPr>
        <w:t>的安全防护体系，构建人工智能安全监测预警机制。加强对人工智能技术发展的预测、</w:t>
      </w:r>
      <w:proofErr w:type="gramStart"/>
      <w:r w:rsidRPr="00A40728">
        <w:rPr>
          <w:rFonts w:ascii="宋体" w:eastAsia="宋体" w:hAnsi="宋体" w:cs="Arial" w:hint="eastAsia"/>
          <w:color w:val="333333"/>
          <w:kern w:val="0"/>
          <w:sz w:val="24"/>
          <w:szCs w:val="24"/>
        </w:rPr>
        <w:t>研</w:t>
      </w:r>
      <w:proofErr w:type="gramEnd"/>
      <w:r w:rsidRPr="00A40728">
        <w:rPr>
          <w:rFonts w:ascii="宋体" w:eastAsia="宋体" w:hAnsi="宋体" w:cs="Arial" w:hint="eastAsia"/>
          <w:color w:val="333333"/>
          <w:kern w:val="0"/>
          <w:sz w:val="24"/>
          <w:szCs w:val="24"/>
        </w:rPr>
        <w:t>判和跟踪研究，坚持问题导向，准确把握技术和产业发展趋势。增强风险意识，重视风险评估和防控，强化前瞻预防和约束引导，近期重点关注对就业的影响，远期重点考虑对社会伦理的影响，确保把人工智能发展规制在安全可控范围内。建立健全公开透明的人工智能监管体系，实行设计问责和应用监督并重的双层监管结构，实现对人工智能算法设计、产品开发和成果应用等的全流程监管。促进人工智能行业和企业自律，切实加强管理，加大对数据滥用、侵犯个人隐私、违背道德伦理等行为的惩戒力度。加强人工智能网络安全技术研发，强化人工智能产品和系统网络安全防护。构建动态的人工智能研发应用评估评价机制，围绕人工智能设计、产品和系统的复杂性、风险性、不确定性、可解释性、潜在经济影响等问题，开发系统性的测试方法和指标体系，建设跨领域的人工智能测试平台，推动人工智能安全认证，评估人工智能产品和系统的关键性能。</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t>（五）大力加强人工智能劳动力培训。</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加快研究人工智能带来的就业结构、就业方式转变以及新型职业和工作岗位的技能需求，建立适应智能经济和智能社会需要的终身学习和就业培训体系，支持高等院校、职业学校和社会化培训机构等开展人工智能技能培训，大幅提升就业人员专业技能，满足我国人工智能发展带来的高技能高质量就业岗位需要。鼓励企业和各类机构为员工提供人工智能技能培训。加强职工再就业培训和指导，确保从事简单重复性工作的劳动力和因人工智能失业的人员顺利转岗。</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t>（六）广泛开展人工智能科普活动。</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支持开展形式多样的人工智能科普活动，鼓励广大科技工作者投身人工智能的科普与推广，全面提高全社会对人工智能的整体认知和应用水平。实施全民智能教育项目，在中小学阶段设置人工智能相关课程，逐步推广编程教育，鼓励社会力量参与寓教于乐的编程教学软件、游戏的开发和推广。建设和完善人工智能科普基础设施，充分发挥各类人工智能创新基地平台等的科普作用，鼓励人工智能企业、科研机构搭建开源平台，面向公众开放人工智能研发平台、生产设施或展馆等。支持开展人工智能竞赛，鼓励进行形式多样的人工智能科普创作。鼓励科学家参与人工智能科普。</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b/>
          <w:bCs/>
          <w:color w:val="333333"/>
          <w:kern w:val="0"/>
          <w:sz w:val="24"/>
          <w:szCs w:val="24"/>
        </w:rPr>
        <w:t>六、组织实施</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lastRenderedPageBreak/>
        <w:t>新一代人工智能发展规划是关系全局和长远的前瞻谋划。必须加强组织领导，健全机制，瞄准目标，紧盯任务，以钉钉子的精神切实抓好落实，一张蓝图干到底。</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t>（一）组织领导。</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按照党中央、国务院统一部署，由国家科技体制改革和创新体系建设领导小组牵头统筹协调，审议重大任务、重大政策、重大问题和重点工作安排，推动人工智能相关法律法规建设，指导、协调和督促有关部门做好规划任务的部署实施。依托国家科技计划（专项、基金等）管理部际联席会议，科技部会同有关部门负责推进新一代人工智能重大科技项目实施，加强与其他计划任务的衔接协调。成立人工智能规划推进办公室，办公室设在科技部，具体负责推进规划实施。成立人工智能战略咨询委员会，研究人工智能前瞻性、战略性重大问题，对人工智能重大决策提供咨询评估。推进</w:t>
      </w:r>
      <w:proofErr w:type="gramStart"/>
      <w:r w:rsidRPr="00A40728">
        <w:rPr>
          <w:rFonts w:ascii="宋体" w:eastAsia="宋体" w:hAnsi="宋体" w:cs="Arial" w:hint="eastAsia"/>
          <w:color w:val="333333"/>
          <w:kern w:val="0"/>
          <w:sz w:val="24"/>
          <w:szCs w:val="24"/>
        </w:rPr>
        <w:t>人工智能智库建设</w:t>
      </w:r>
      <w:proofErr w:type="gramEnd"/>
      <w:r w:rsidRPr="00A40728">
        <w:rPr>
          <w:rFonts w:ascii="宋体" w:eastAsia="宋体" w:hAnsi="宋体" w:cs="Arial" w:hint="eastAsia"/>
          <w:color w:val="333333"/>
          <w:kern w:val="0"/>
          <w:sz w:val="24"/>
          <w:szCs w:val="24"/>
        </w:rPr>
        <w:t>，支持各</w:t>
      </w:r>
      <w:proofErr w:type="gramStart"/>
      <w:r w:rsidRPr="00A40728">
        <w:rPr>
          <w:rFonts w:ascii="宋体" w:eastAsia="宋体" w:hAnsi="宋体" w:cs="Arial" w:hint="eastAsia"/>
          <w:color w:val="333333"/>
          <w:kern w:val="0"/>
          <w:sz w:val="24"/>
          <w:szCs w:val="24"/>
        </w:rPr>
        <w:t>类智库开展</w:t>
      </w:r>
      <w:proofErr w:type="gramEnd"/>
      <w:r w:rsidRPr="00A40728">
        <w:rPr>
          <w:rFonts w:ascii="宋体" w:eastAsia="宋体" w:hAnsi="宋体" w:cs="Arial" w:hint="eastAsia"/>
          <w:color w:val="333333"/>
          <w:kern w:val="0"/>
          <w:sz w:val="24"/>
          <w:szCs w:val="24"/>
        </w:rPr>
        <w:t>人工智能重大问题研究，为人工智能发展提供强大智力支持。</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t>（二）保障落实。</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加强规划任务分解，明确责任单位和进度安排，制定年度和阶段性实施计划。建立年度评估、中期评估等规划实施情况的监测评估机制。适应人工智能快速发展的特点，根据任务进展情况、阶段目标完成情况、技术发展新动向等，加强对规划和项目的动态调整。</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t>（三）试点示范。</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对人工智能重大任务和重点政策措施，要制定具体方案，开展试点示范。加强对各部门、各地方试点示范的统筹指导，及时总结推广可复制的经验和做法。通过试点先行、示范引领，推进人工智能健康有序发展。</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楷体" w:eastAsia="楷体" w:hAnsi="楷体" w:cs="Arial" w:hint="eastAsia"/>
          <w:color w:val="333333"/>
          <w:kern w:val="0"/>
          <w:sz w:val="24"/>
          <w:szCs w:val="24"/>
        </w:rPr>
        <w:t>（四）舆论引导。</w:t>
      </w:r>
    </w:p>
    <w:p w:rsidR="00A40728" w:rsidRPr="00A40728" w:rsidRDefault="00A40728" w:rsidP="00A40728">
      <w:pPr>
        <w:widowControl/>
        <w:shd w:val="clear" w:color="auto" w:fill="FFFFFF"/>
        <w:spacing w:line="420" w:lineRule="atLeast"/>
        <w:ind w:firstLine="480"/>
        <w:rPr>
          <w:rFonts w:ascii="宋体" w:eastAsia="宋体" w:hAnsi="宋体" w:cs="Arial" w:hint="eastAsia"/>
          <w:color w:val="333333"/>
          <w:kern w:val="0"/>
          <w:sz w:val="24"/>
          <w:szCs w:val="24"/>
        </w:rPr>
      </w:pPr>
      <w:r w:rsidRPr="00A40728">
        <w:rPr>
          <w:rFonts w:ascii="宋体" w:eastAsia="宋体" w:hAnsi="宋体" w:cs="Arial" w:hint="eastAsia"/>
          <w:color w:val="333333"/>
          <w:kern w:val="0"/>
          <w:sz w:val="24"/>
          <w:szCs w:val="24"/>
        </w:rPr>
        <w:t>充分利用各种传统媒体和新兴媒体，及时宣传人工智能新进展、新成效，让人工智能健康发展成为全社会共识，调动全社会参与支持人工智能发展的积极性。及时做好舆论引导，更好应对人工智能发展可能带来的社会、伦理和法律等挑战。</w:t>
      </w:r>
    </w:p>
    <w:p w:rsidR="0040592B" w:rsidRPr="00A40728" w:rsidRDefault="0040592B"/>
    <w:sectPr w:rsidR="0040592B" w:rsidRPr="00A407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728"/>
    <w:rsid w:val="0040592B"/>
    <w:rsid w:val="00A40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072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072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03024">
      <w:bodyDiv w:val="1"/>
      <w:marLeft w:val="0"/>
      <w:marRight w:val="0"/>
      <w:marTop w:val="0"/>
      <w:marBottom w:val="0"/>
      <w:divBdr>
        <w:top w:val="none" w:sz="0" w:space="0" w:color="auto"/>
        <w:left w:val="none" w:sz="0" w:space="0" w:color="auto"/>
        <w:bottom w:val="none" w:sz="0" w:space="0" w:color="auto"/>
        <w:right w:val="none" w:sz="0" w:space="0" w:color="auto"/>
      </w:divBdr>
    </w:div>
    <w:div w:id="1043558367">
      <w:bodyDiv w:val="1"/>
      <w:marLeft w:val="0"/>
      <w:marRight w:val="0"/>
      <w:marTop w:val="0"/>
      <w:marBottom w:val="0"/>
      <w:divBdr>
        <w:top w:val="none" w:sz="0" w:space="0" w:color="auto"/>
        <w:left w:val="none" w:sz="0" w:space="0" w:color="auto"/>
        <w:bottom w:val="none" w:sz="0" w:space="0" w:color="auto"/>
        <w:right w:val="none" w:sz="0" w:space="0" w:color="auto"/>
      </w:divBdr>
    </w:div>
    <w:div w:id="149422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3021</Words>
  <Characters>17221</Characters>
  <Application>Microsoft Office Word</Application>
  <DocSecurity>0</DocSecurity>
  <Lines>143</Lines>
  <Paragraphs>40</Paragraphs>
  <ScaleCrop>false</ScaleCrop>
  <Company/>
  <LinksUpToDate>false</LinksUpToDate>
  <CharactersWithSpaces>20202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ranzhang</dc:creator>
  <cp:lastModifiedBy>ranzhang</cp:lastModifiedBy>
  <cp:revision>1</cp:revision>
  <dcterms:created xsi:type="dcterms:W3CDTF">2017-08-31T07:19:00Z</dcterms:created>
  <dcterms:modified xsi:type="dcterms:W3CDTF">2017-08-31T07:24:00Z</dcterms:modified>
</cp:coreProperties>
</file>